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-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министерство СЕЛЬСКОГО ХОЗЯЙСТВА, ПИЩЕВОЙ И ПЕРЕРАБАТЫВАЮЩЕЙ ПРОМЫШЛЕННОСТИ  тверской области</w:t>
      </w: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ГБПОУ «Ржевский колледж»</w:t>
      </w: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b/>
          <w:caps/>
          <w:sz w:val="24"/>
          <w:szCs w:val="28"/>
        </w:rPr>
      </w:pPr>
    </w:p>
    <w:p w:rsidR="00867F02" w:rsidRDefault="00867F02" w:rsidP="00867F02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caps/>
          <w:sz w:val="24"/>
          <w:szCs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867F02" w:rsidTr="00867F02">
        <w:trPr>
          <w:trHeight w:val="4412"/>
        </w:trPr>
        <w:tc>
          <w:tcPr>
            <w:tcW w:w="3794" w:type="dxa"/>
            <w:hideMark/>
          </w:tcPr>
          <w:p w:rsidR="00867F02" w:rsidRDefault="00867F02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867F02" w:rsidRDefault="00867F02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цикловой комиссией </w:t>
            </w:r>
          </w:p>
          <w:p w:rsidR="00E94215" w:rsidRDefault="00E94215" w:rsidP="00E94215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профессиональных технических дисциплин</w:t>
            </w:r>
          </w:p>
          <w:p w:rsidR="00867F02" w:rsidRDefault="00867F02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Протокол </w:t>
            </w:r>
            <w:r w:rsidR="00056009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№ ____ от «__»_____________202</w:t>
            </w:r>
            <w:r w:rsidR="00EF20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г.</w:t>
            </w:r>
          </w:p>
          <w:p w:rsidR="00867F02" w:rsidRDefault="00867F02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867F02" w:rsidRDefault="000722B9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И.Л.Крапшилова</w:t>
            </w:r>
            <w:proofErr w:type="spellEnd"/>
            <w:r w:rsidR="00867F02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867F02" w:rsidRDefault="00867F02">
            <w:pPr>
              <w:suppressAutoHyphens/>
              <w:snapToGrid w:val="0"/>
              <w:spacing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286" w:type="dxa"/>
          </w:tcPr>
          <w:p w:rsidR="00867F02" w:rsidRDefault="00867F02" w:rsidP="00A92FC1">
            <w:pPr>
              <w:autoSpaceDE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УТВЕРЖДАЮ</w:t>
            </w:r>
          </w:p>
          <w:p w:rsidR="00867F02" w:rsidRDefault="00867F02" w:rsidP="00A92FC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867F02" w:rsidRDefault="00867F02" w:rsidP="00A92FC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867F02" w:rsidRDefault="00867F02" w:rsidP="00A92FC1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605320" w:rsidRDefault="00605320" w:rsidP="00605320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«__»_____________202</w:t>
            </w:r>
            <w:r w:rsidR="00EF20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г.</w:t>
            </w:r>
          </w:p>
          <w:p w:rsidR="00867F02" w:rsidRDefault="00867F02" w:rsidP="00A92FC1">
            <w:pPr>
              <w:autoSpaceDE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F02" w:rsidRDefault="00867F02" w:rsidP="00A92FC1"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F02" w:rsidRDefault="00867F02">
            <w:pPr>
              <w:autoSpaceDE w:val="0"/>
              <w:snapToGrid w:val="0"/>
              <w:spacing w:after="0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РАБОЧАЯ ПРОГРАММа УЧЕБНОЙ ДИСЦИПЛИНЫ</w:t>
      </w: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Cs w:val="28"/>
          <w:u w:val="single"/>
        </w:rPr>
      </w:pPr>
    </w:p>
    <w:p w:rsidR="00867F02" w:rsidRPr="00D01672" w:rsidRDefault="00D0167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СГ.01 «</w:t>
      </w:r>
      <w:r w:rsidR="00867F02" w:rsidRPr="00D01672">
        <w:rPr>
          <w:rFonts w:ascii="Times New Roman" w:hAnsi="Times New Roman" w:cs="Times New Roman"/>
          <w:b/>
          <w:bCs/>
          <w:sz w:val="28"/>
          <w:szCs w:val="28"/>
        </w:rPr>
        <w:t>История России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  <w:szCs w:val="28"/>
        </w:rPr>
      </w:pPr>
    </w:p>
    <w:p w:rsidR="00516B77" w:rsidRPr="00516B77" w:rsidRDefault="000A1857" w:rsidP="00516B77">
      <w:pPr>
        <w:tabs>
          <w:tab w:val="left" w:pos="344"/>
          <w:tab w:val="left" w:pos="39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С</w:t>
      </w:r>
      <w:r w:rsidRPr="000A1857">
        <w:rPr>
          <w:rFonts w:ascii="Times New Roman" w:hAnsi="Times New Roman" w:cs="Times New Roman"/>
          <w:sz w:val="32"/>
          <w:szCs w:val="32"/>
        </w:rPr>
        <w:t>пециальность</w:t>
      </w:r>
      <w:r w:rsidR="00867F02" w:rsidRPr="00E749D8">
        <w:rPr>
          <w:b/>
          <w:i/>
          <w:sz w:val="28"/>
          <w:szCs w:val="28"/>
        </w:rPr>
        <w:t xml:space="preserve"> </w:t>
      </w:r>
      <w:r w:rsidR="00EF2036" w:rsidRPr="00EF2036">
        <w:rPr>
          <w:rFonts w:ascii="Times New Roman" w:eastAsia="Times New Roman" w:hAnsi="Times New Roman" w:cs="Times New Roman"/>
          <w:b/>
          <w:sz w:val="28"/>
          <w:szCs w:val="28"/>
        </w:rPr>
        <w:t>23.02.07 Техническое обслуживание и ремонт автотранспортных средств</w:t>
      </w:r>
    </w:p>
    <w:p w:rsidR="00516B77" w:rsidRPr="00516B77" w:rsidRDefault="00516B77" w:rsidP="00516B77">
      <w:pPr>
        <w:tabs>
          <w:tab w:val="left" w:pos="344"/>
          <w:tab w:val="left" w:pos="39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67F02" w:rsidRDefault="00867F02" w:rsidP="00516B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i/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szCs w:val="28"/>
        </w:rPr>
      </w:pPr>
    </w:p>
    <w:p w:rsidR="00056009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Разработчик: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Корытова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Надежда Григорьевна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6009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 </w:t>
      </w: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ГБПОУ «Ржевский колледж»</w:t>
      </w: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b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caps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caps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caps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caps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caps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caps/>
          <w:szCs w:val="28"/>
        </w:rPr>
      </w:pPr>
    </w:p>
    <w:p w:rsidR="00867F0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caps/>
          <w:szCs w:val="28"/>
        </w:rPr>
      </w:pPr>
    </w:p>
    <w:p w:rsidR="00867F02" w:rsidRPr="00056009" w:rsidRDefault="00056009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56009">
        <w:rPr>
          <w:rFonts w:ascii="Times New Roman" w:hAnsi="Times New Roman" w:cs="Times New Roman"/>
          <w:bCs/>
          <w:sz w:val="28"/>
          <w:szCs w:val="28"/>
        </w:rPr>
        <w:t xml:space="preserve">Ржев </w:t>
      </w:r>
      <w:r w:rsidR="00867F02" w:rsidRPr="00056009">
        <w:rPr>
          <w:rFonts w:ascii="Times New Roman" w:hAnsi="Times New Roman" w:cs="Times New Roman"/>
          <w:bCs/>
          <w:sz w:val="28"/>
          <w:szCs w:val="28"/>
        </w:rPr>
        <w:t>202</w:t>
      </w:r>
      <w:r w:rsidR="00EF2036">
        <w:rPr>
          <w:rFonts w:ascii="Times New Roman" w:hAnsi="Times New Roman" w:cs="Times New Roman"/>
          <w:bCs/>
          <w:sz w:val="28"/>
          <w:szCs w:val="28"/>
        </w:rPr>
        <w:t>6</w:t>
      </w:r>
      <w:r w:rsidR="00867F02" w:rsidRPr="00056009">
        <w:rPr>
          <w:rFonts w:ascii="Times New Roman" w:hAnsi="Times New Roman" w:cs="Times New Roman"/>
          <w:bCs/>
          <w:sz w:val="28"/>
          <w:szCs w:val="28"/>
        </w:rPr>
        <w:t xml:space="preserve"> г.</w:t>
      </w:r>
    </w:p>
    <w:p w:rsidR="00867F02" w:rsidRDefault="00867F02" w:rsidP="00867F0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b/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1732849253"/>
        <w:docPartObj>
          <w:docPartGallery w:val="Table of Contents"/>
          <w:docPartUnique/>
        </w:docPartObj>
      </w:sdtPr>
      <w:sdtEndPr/>
      <w:sdtContent>
        <w:p w:rsidR="00867F02" w:rsidRDefault="00867F02" w:rsidP="00867F02">
          <w:pPr>
            <w:pStyle w:val="a6"/>
            <w:jc w:val="center"/>
            <w:rPr>
              <w:rFonts w:ascii="Times New Roman" w:hAnsi="Times New Roman" w:cs="Times New Roman"/>
              <w:b/>
              <w:color w:val="auto"/>
            </w:rPr>
          </w:pPr>
          <w:r>
            <w:rPr>
              <w:rFonts w:ascii="Times New Roman" w:hAnsi="Times New Roman" w:cs="Times New Roman"/>
              <w:b/>
              <w:color w:val="auto"/>
            </w:rPr>
            <w:t>СОДЕРЖАНИЕ</w:t>
          </w:r>
        </w:p>
        <w:p w:rsidR="00867F02" w:rsidRDefault="00867F02" w:rsidP="00867F02"/>
        <w:p w:rsidR="00867F02" w:rsidRDefault="002B5CA8" w:rsidP="00867F02">
          <w:pPr>
            <w:pStyle w:val="11"/>
            <w:tabs>
              <w:tab w:val="left" w:pos="44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rPr>
              <w:b/>
              <w:bCs/>
            </w:rPr>
            <w:fldChar w:fldCharType="begin"/>
          </w:r>
          <w:r w:rsidR="00867F02"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r:id="rId8" w:anchor="_Toc156900258" w:history="1">
            <w:r w:rsidR="00867F02">
              <w:rPr>
                <w:rStyle w:val="a3"/>
                <w:noProof/>
              </w:rPr>
              <w:t>1.</w:t>
            </w:r>
            <w:r w:rsidR="00867F02">
              <w:rPr>
                <w:rStyle w:val="a3"/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867F02">
              <w:rPr>
                <w:rStyle w:val="a3"/>
                <w:noProof/>
              </w:rPr>
              <w:t>ПАСПОРТ РАБОЧЕЙ ПРОГРАММЫ УЧЕБНОЙ ДИСЦИПЛИНЫ</w:t>
            </w:r>
            <w:r w:rsidR="00867F02">
              <w:rPr>
                <w:rStyle w:val="a3"/>
                <w:noProof/>
                <w:webHidden/>
              </w:rPr>
              <w:tab/>
            </w:r>
            <w:r w:rsidR="004247A4">
              <w:rPr>
                <w:rStyle w:val="a3"/>
                <w:noProof/>
                <w:webHidden/>
              </w:rPr>
              <w:t>3</w:t>
            </w:r>
          </w:hyperlink>
        </w:p>
        <w:p w:rsidR="00867F02" w:rsidRDefault="00BA12C2" w:rsidP="00867F02">
          <w:pPr>
            <w:pStyle w:val="11"/>
            <w:tabs>
              <w:tab w:val="left" w:pos="44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r:id="rId9" w:anchor="_Toc156900259" w:history="1">
            <w:r w:rsidR="00867F02">
              <w:rPr>
                <w:rStyle w:val="a3"/>
                <w:noProof/>
              </w:rPr>
              <w:t>2.</w:t>
            </w:r>
            <w:r w:rsidR="00867F02">
              <w:rPr>
                <w:rStyle w:val="a3"/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867F02">
              <w:rPr>
                <w:rStyle w:val="a3"/>
                <w:noProof/>
              </w:rPr>
              <w:t>СТРУКТУРА И СОДЕРЖАНИЕ УЧЕБНОЙ ДИСЦИПЛИНЫ</w:t>
            </w:r>
            <w:r w:rsidR="00867F02">
              <w:rPr>
                <w:rStyle w:val="a3"/>
                <w:noProof/>
                <w:webHidden/>
              </w:rPr>
              <w:tab/>
            </w:r>
            <w:r w:rsidR="004247A4">
              <w:rPr>
                <w:rStyle w:val="a3"/>
                <w:noProof/>
                <w:webHidden/>
              </w:rPr>
              <w:t>6</w:t>
            </w:r>
          </w:hyperlink>
        </w:p>
        <w:p w:rsidR="00867F02" w:rsidRDefault="00BA12C2" w:rsidP="00867F02">
          <w:pPr>
            <w:pStyle w:val="11"/>
            <w:tabs>
              <w:tab w:val="left" w:pos="44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r:id="rId10" w:anchor="_Toc156900260" w:history="1">
            <w:r w:rsidR="00867F02">
              <w:rPr>
                <w:rStyle w:val="a3"/>
                <w:noProof/>
              </w:rPr>
              <w:t>3.</w:t>
            </w:r>
            <w:r w:rsidR="00867F02">
              <w:rPr>
                <w:rStyle w:val="a3"/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867F02">
              <w:rPr>
                <w:rStyle w:val="a3"/>
                <w:noProof/>
              </w:rPr>
              <w:t xml:space="preserve">УСЛОВИЯ РЕАЛИЗАЦИИ ПРОГРАММЫ </w:t>
            </w:r>
            <w:r w:rsidR="00A51D5C">
              <w:rPr>
                <w:rStyle w:val="a3"/>
                <w:noProof/>
              </w:rPr>
              <w:t xml:space="preserve">УЧЕБНОЙ </w:t>
            </w:r>
            <w:r w:rsidR="00867F02">
              <w:rPr>
                <w:rStyle w:val="a3"/>
                <w:noProof/>
              </w:rPr>
              <w:t>ДИСЦИПЛИНЫ</w:t>
            </w:r>
            <w:r w:rsidR="00867F02">
              <w:rPr>
                <w:rStyle w:val="a3"/>
                <w:noProof/>
                <w:webHidden/>
              </w:rPr>
              <w:tab/>
            </w:r>
            <w:r w:rsidR="00F551C2">
              <w:rPr>
                <w:rStyle w:val="a3"/>
                <w:noProof/>
                <w:webHidden/>
              </w:rPr>
              <w:t>1</w:t>
            </w:r>
            <w:r w:rsidR="004247A4">
              <w:rPr>
                <w:rStyle w:val="a3"/>
                <w:noProof/>
                <w:webHidden/>
              </w:rPr>
              <w:t>9</w:t>
            </w:r>
          </w:hyperlink>
        </w:p>
        <w:p w:rsidR="00867F02" w:rsidRDefault="00BA12C2" w:rsidP="00867F02">
          <w:pPr>
            <w:pStyle w:val="11"/>
            <w:tabs>
              <w:tab w:val="left" w:pos="44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r:id="rId11" w:anchor="_Toc156900261" w:history="1">
            <w:r w:rsidR="00867F02">
              <w:rPr>
                <w:rStyle w:val="a3"/>
                <w:noProof/>
              </w:rPr>
              <w:t>4.</w:t>
            </w:r>
            <w:r w:rsidR="00867F02">
              <w:rPr>
                <w:rStyle w:val="a3"/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867F02">
              <w:rPr>
                <w:rStyle w:val="a3"/>
                <w:noProof/>
              </w:rPr>
              <w:t>КОНТРОЛЬ И ОЦЕНКА РЕЗУЛЬТАТОВ ОСВОЕНИЯ</w:t>
            </w:r>
            <w:r w:rsidR="00A51D5C">
              <w:rPr>
                <w:rStyle w:val="a3"/>
                <w:noProof/>
              </w:rPr>
              <w:t xml:space="preserve"> УЧЕБНОЙ</w:t>
            </w:r>
            <w:r w:rsidR="00867F02">
              <w:rPr>
                <w:rStyle w:val="a3"/>
                <w:noProof/>
              </w:rPr>
              <w:t xml:space="preserve"> ДИСЦИПЛИНЫ</w:t>
            </w:r>
            <w:r w:rsidR="00867F02">
              <w:rPr>
                <w:rStyle w:val="a3"/>
                <w:noProof/>
                <w:webHidden/>
              </w:rPr>
              <w:tab/>
            </w:r>
            <w:r w:rsidR="004247A4">
              <w:rPr>
                <w:rStyle w:val="a3"/>
                <w:noProof/>
                <w:webHidden/>
              </w:rPr>
              <w:t>22</w:t>
            </w:r>
          </w:hyperlink>
        </w:p>
        <w:p w:rsidR="00867F02" w:rsidRDefault="002B5CA8" w:rsidP="00867F02">
          <w:r>
            <w:rPr>
              <w:b/>
              <w:bCs/>
            </w:rPr>
            <w:fldChar w:fldCharType="end"/>
          </w:r>
        </w:p>
      </w:sdtContent>
    </w:sdt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i/>
          <w:sz w:val="20"/>
          <w:szCs w:val="24"/>
        </w:rPr>
      </w:pPr>
    </w:p>
    <w:p w:rsidR="00867F02" w:rsidRPr="00AA6F52" w:rsidRDefault="00EC0C07" w:rsidP="00516B77">
      <w:pPr>
        <w:pStyle w:val="1"/>
        <w:rPr>
          <w:rStyle w:val="10"/>
          <w:b/>
          <w:sz w:val="32"/>
          <w:szCs w:val="32"/>
        </w:rPr>
      </w:pPr>
      <w:bookmarkStart w:id="0" w:name="_Toc156900258"/>
      <w:r>
        <w:rPr>
          <w:rStyle w:val="10"/>
          <w:b/>
          <w:sz w:val="32"/>
          <w:szCs w:val="32"/>
        </w:rPr>
        <w:lastRenderedPageBreak/>
        <w:t>1.</w:t>
      </w:r>
      <w:r w:rsidR="00867F02" w:rsidRPr="00AA6F52">
        <w:rPr>
          <w:rStyle w:val="10"/>
          <w:b/>
          <w:sz w:val="32"/>
          <w:szCs w:val="32"/>
        </w:rPr>
        <w:t>ПАСПОРТ РАБОЧЕЙ ПРОГРАММЫ УЧЕБНОЙ ДИСЦИПЛИНЫ</w:t>
      </w:r>
      <w:bookmarkEnd w:id="0"/>
    </w:p>
    <w:p w:rsidR="00867F02" w:rsidRPr="00AA6F5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  <w:sz w:val="32"/>
          <w:szCs w:val="32"/>
        </w:rPr>
      </w:pPr>
    </w:p>
    <w:p w:rsidR="00867F02" w:rsidRPr="00AA6F52" w:rsidRDefault="00867F02" w:rsidP="00867F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6F52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0A1857" w:rsidRPr="00AA6F52">
        <w:rPr>
          <w:rFonts w:ascii="Times New Roman" w:hAnsi="Times New Roman" w:cs="Times New Roman"/>
          <w:b/>
          <w:bCs/>
          <w:sz w:val="32"/>
          <w:szCs w:val="32"/>
        </w:rPr>
        <w:t>«</w:t>
      </w:r>
      <w:r w:rsidRPr="00AA6F52">
        <w:rPr>
          <w:rFonts w:ascii="Times New Roman" w:hAnsi="Times New Roman" w:cs="Times New Roman"/>
          <w:b/>
          <w:bCs/>
          <w:sz w:val="32"/>
          <w:szCs w:val="32"/>
        </w:rPr>
        <w:t>История России</w:t>
      </w:r>
      <w:r w:rsidR="000A1857" w:rsidRPr="00AA6F52"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  <w:szCs w:val="28"/>
        </w:rPr>
      </w:pPr>
    </w:p>
    <w:p w:rsidR="00867F02" w:rsidRDefault="00867F0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b/>
          <w:szCs w:val="28"/>
        </w:rPr>
      </w:pPr>
    </w:p>
    <w:p w:rsidR="00867F02" w:rsidRDefault="00867F02" w:rsidP="00516B77">
      <w:pPr>
        <w:pStyle w:val="a5"/>
        <w:numPr>
          <w:ilvl w:val="1"/>
          <w:numId w:val="2"/>
        </w:numPr>
        <w:ind w:left="0" w:firstLine="708"/>
      </w:pPr>
      <w:r>
        <w:rPr>
          <w:b/>
        </w:rPr>
        <w:t>Область применения программы</w:t>
      </w:r>
    </w:p>
    <w:p w:rsidR="00516B77" w:rsidRPr="00516B77" w:rsidRDefault="00867F02" w:rsidP="00516B77">
      <w:pPr>
        <w:tabs>
          <w:tab w:val="left" w:pos="344"/>
          <w:tab w:val="left" w:pos="39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A66ED">
        <w:rPr>
          <w:rFonts w:ascii="Times New Roman" w:hAnsi="Times New Roman" w:cs="Times New Roman"/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</w:t>
      </w:r>
      <w:r w:rsidR="00983EA7" w:rsidRPr="00AA66ED">
        <w:rPr>
          <w:rFonts w:ascii="Times New Roman" w:hAnsi="Times New Roman" w:cs="Times New Roman"/>
          <w:sz w:val="28"/>
          <w:szCs w:val="28"/>
        </w:rPr>
        <w:t xml:space="preserve">циальности (специальностям) СПО </w:t>
      </w:r>
      <w:r w:rsidR="00EF2036" w:rsidRPr="00EF2036">
        <w:rPr>
          <w:rFonts w:ascii="Times New Roman" w:eastAsia="Times New Roman" w:hAnsi="Times New Roman" w:cs="Times New Roman"/>
          <w:b/>
          <w:sz w:val="28"/>
          <w:szCs w:val="28"/>
        </w:rPr>
        <w:t>23.02.07 Техническое обслуживание и ремонт автотранспортных средств</w:t>
      </w:r>
    </w:p>
    <w:p w:rsidR="00516B77" w:rsidRPr="00516B77" w:rsidRDefault="00516B77" w:rsidP="00516B77">
      <w:pPr>
        <w:tabs>
          <w:tab w:val="left" w:pos="344"/>
          <w:tab w:val="left" w:pos="39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67F02" w:rsidRPr="00AA66ED" w:rsidRDefault="00983EA7" w:rsidP="00516B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66ED">
        <w:rPr>
          <w:rFonts w:ascii="Times New Roman" w:hAnsi="Times New Roman" w:cs="Times New Roman"/>
          <w:sz w:val="28"/>
          <w:szCs w:val="28"/>
        </w:rPr>
        <w:t>Рабочая программа учебной дисциплины может быть использована в дополнительном профессиональном образовании в рамках реализации программ переподготовки кадров в ГБПОУ «Ржевский колледж».</w:t>
      </w:r>
    </w:p>
    <w:p w:rsidR="00867F02" w:rsidRDefault="00AA6F5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867F02">
        <w:rPr>
          <w:rFonts w:ascii="Times New Roman" w:hAnsi="Times New Roman" w:cs="Times New Roman"/>
          <w:b/>
          <w:sz w:val="28"/>
          <w:szCs w:val="28"/>
        </w:rPr>
        <w:t>1.2. Место дисциплины в структуре основной профессиональной образовательной программы:</w:t>
      </w:r>
    </w:p>
    <w:p w:rsidR="00E749D8" w:rsidRPr="00983EA7" w:rsidRDefault="00AA6F5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D87027">
        <w:rPr>
          <w:rFonts w:ascii="Times New Roman" w:hAnsi="Times New Roman" w:cs="Times New Roman"/>
          <w:sz w:val="28"/>
          <w:szCs w:val="28"/>
        </w:rPr>
        <w:t xml:space="preserve">дисциплина входит в  социально-гуманитарный </w:t>
      </w:r>
      <w:r w:rsidR="00983EA7" w:rsidRPr="00983EA7">
        <w:rPr>
          <w:rFonts w:ascii="Times New Roman" w:hAnsi="Times New Roman" w:cs="Times New Roman"/>
          <w:sz w:val="28"/>
          <w:szCs w:val="28"/>
        </w:rPr>
        <w:t xml:space="preserve"> цикл</w:t>
      </w:r>
      <w:r w:rsidR="00983EA7">
        <w:rPr>
          <w:rFonts w:ascii="Times New Roman" w:hAnsi="Times New Roman" w:cs="Times New Roman"/>
          <w:sz w:val="28"/>
          <w:szCs w:val="28"/>
        </w:rPr>
        <w:t>.</w:t>
      </w:r>
    </w:p>
    <w:p w:rsidR="00867F02" w:rsidRDefault="00867F0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i/>
          <w:color w:val="FF0000"/>
          <w:szCs w:val="28"/>
        </w:rPr>
      </w:pPr>
    </w:p>
    <w:p w:rsidR="00AA6F52" w:rsidRDefault="00AA6F5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  <w:color w:val="FF0000"/>
          <w:szCs w:val="28"/>
        </w:rPr>
        <w:t xml:space="preserve">               </w:t>
      </w:r>
      <w:r w:rsidR="00867F02">
        <w:rPr>
          <w:rFonts w:ascii="Times New Roman" w:hAnsi="Times New Roman" w:cs="Times New Roman"/>
          <w:b/>
          <w:sz w:val="28"/>
          <w:szCs w:val="28"/>
        </w:rPr>
        <w:t>1.3. Цели и задачи дисциплины – требования к результатам освоения дисциплины:</w:t>
      </w:r>
      <w:r w:rsidR="00983E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7F02" w:rsidRDefault="00AA6F5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12312E" w:rsidRPr="00AA6F52">
        <w:rPr>
          <w:rFonts w:ascii="Times New Roman" w:hAnsi="Times New Roman" w:cs="Times New Roman"/>
          <w:b/>
          <w:sz w:val="28"/>
          <w:szCs w:val="28"/>
        </w:rPr>
        <w:t>Цель:</w:t>
      </w:r>
      <w:r w:rsidR="0012312E" w:rsidRPr="00AA6F52">
        <w:rPr>
          <w:rFonts w:ascii="Times New Roman" w:hAnsi="Times New Roman" w:cs="Times New Roman"/>
          <w:sz w:val="28"/>
          <w:szCs w:val="28"/>
        </w:rPr>
        <w:t xml:space="preserve"> Формирование представлений об особенностях развития современной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2312E" w:rsidRPr="00AA6F52">
        <w:rPr>
          <w:rFonts w:ascii="Times New Roman" w:hAnsi="Times New Roman" w:cs="Times New Roman"/>
          <w:sz w:val="28"/>
          <w:szCs w:val="28"/>
        </w:rPr>
        <w:t>России на основе осмысления важнейших событий и проблем российской и ми</w:t>
      </w:r>
      <w:r>
        <w:rPr>
          <w:rFonts w:ascii="Times New Roman" w:hAnsi="Times New Roman" w:cs="Times New Roman"/>
          <w:sz w:val="28"/>
          <w:szCs w:val="28"/>
        </w:rPr>
        <w:t xml:space="preserve">ровой истории во второй половине </w:t>
      </w:r>
      <w:r w:rsidR="0012312E" w:rsidRPr="00AA6F52">
        <w:rPr>
          <w:rFonts w:ascii="Times New Roman" w:hAnsi="Times New Roman" w:cs="Times New Roman"/>
          <w:sz w:val="28"/>
          <w:szCs w:val="28"/>
        </w:rPr>
        <w:t xml:space="preserve"> XX - начала XXI вв.</w:t>
      </w:r>
    </w:p>
    <w:p w:rsidR="007C0660" w:rsidRDefault="007C0660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7C0660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7C0660">
        <w:rPr>
          <w:rFonts w:ascii="Times New Roman" w:hAnsi="Times New Roman" w:cs="Times New Roman"/>
          <w:sz w:val="28"/>
          <w:szCs w:val="28"/>
        </w:rPr>
        <w:t xml:space="preserve"> - рассмотреть основные этапы развития России на протяжении последних десятилетий XX - начала XXI вв.; </w:t>
      </w:r>
    </w:p>
    <w:p w:rsidR="007C0660" w:rsidRDefault="007C0660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C0660">
        <w:rPr>
          <w:rFonts w:ascii="Times New Roman" w:hAnsi="Times New Roman" w:cs="Times New Roman"/>
          <w:sz w:val="28"/>
          <w:szCs w:val="28"/>
        </w:rPr>
        <w:t xml:space="preserve">- показать направления взаимовлияния важнейших мировых событий и процессов на развитие современной России; </w:t>
      </w:r>
    </w:p>
    <w:p w:rsidR="007C0660" w:rsidRDefault="007C0660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C0660">
        <w:rPr>
          <w:rFonts w:ascii="Times New Roman" w:hAnsi="Times New Roman" w:cs="Times New Roman"/>
          <w:sz w:val="28"/>
          <w:szCs w:val="28"/>
        </w:rPr>
        <w:t xml:space="preserve">- сформировать целостное представление о месте и роли современной России в мире; </w:t>
      </w:r>
    </w:p>
    <w:p w:rsidR="007C0660" w:rsidRPr="007C0660" w:rsidRDefault="007C0660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C0660">
        <w:rPr>
          <w:rFonts w:ascii="Times New Roman" w:hAnsi="Times New Roman" w:cs="Times New Roman"/>
          <w:sz w:val="28"/>
          <w:szCs w:val="28"/>
        </w:rPr>
        <w:t>- показать целесообразность учета исторического опыта последней четверти XX века в современном социально-экономическом, политическом и культурном развитии России.</w:t>
      </w:r>
    </w:p>
    <w:p w:rsidR="00867F02" w:rsidRDefault="00867F0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результате освоения дисциплины обучающийся должен уметь:</w:t>
      </w:r>
    </w:p>
    <w:p w:rsidR="00867F02" w:rsidRDefault="00867F0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− выделять факторы, определившие уникальность становления духовно-нравственных</w:t>
      </w:r>
      <w:r w:rsidR="004A30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ценностей в России;</w:t>
      </w:r>
    </w:p>
    <w:p w:rsidR="007C0660" w:rsidRDefault="00867F02" w:rsidP="00AA6F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− анализировать, характеризовать, выделять причинно-следственные связи и пространственно-временные характеристики исторических событий</w:t>
      </w:r>
      <w:r w:rsidR="007C0660">
        <w:rPr>
          <w:rFonts w:ascii="Times New Roman" w:hAnsi="Times New Roman" w:cs="Times New Roman"/>
          <w:sz w:val="28"/>
          <w:szCs w:val="28"/>
        </w:rPr>
        <w:t>,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− анализировать историческую информацию, руководствуясь принципами научной объективности</w:t>
      </w:r>
      <w:r w:rsidR="007C06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достоверности, с целью формирования научно обоснованного понимания прошлого и настоящего России;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− защищать историческую правду, не допускать умаления подвига российского народа по</w:t>
      </w:r>
      <w:r w:rsidR="007C06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защите Отечества;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− демонстрировать готовность противостоять фальсификациям российской истории;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демонстрировать уважительное отношение к историческому наследию и социокультурным</w:t>
      </w:r>
      <w:r w:rsidR="007C06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традициям Российского государства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результате освоения дисциплины обучающийся должен знать: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− ключевые события, основные  даты и исторические этапы развития России до настоящего времени;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− выдающихся деятелей отечественной истории, внесших значительный вклад в социально-экономическое, политическое и   культурное развитие России;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− традиционные российские духовно-нравственные ценности;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− роль и значение России в современном мире.</w:t>
      </w:r>
    </w:p>
    <w:p w:rsidR="00867F02" w:rsidRPr="007C0660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0660">
        <w:rPr>
          <w:rFonts w:ascii="Times New Roman" w:hAnsi="Times New Roman" w:cs="Times New Roman"/>
          <w:b/>
          <w:sz w:val="28"/>
          <w:szCs w:val="28"/>
        </w:rPr>
        <w:t>Результаты освоения дисциплины:</w:t>
      </w:r>
    </w:p>
    <w:p w:rsidR="00867F02" w:rsidRDefault="00867F02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освоения программы дисциплины является овладение обучающимися профессиональными (ПК) и общими (</w:t>
      </w:r>
      <w:proofErr w:type="gramStart"/>
      <w:r>
        <w:rPr>
          <w:rFonts w:ascii="Times New Roman" w:hAnsi="Times New Roman" w:cs="Times New Roman"/>
          <w:sz w:val="28"/>
          <w:szCs w:val="28"/>
        </w:rPr>
        <w:t>ОК</w:t>
      </w:r>
      <w:proofErr w:type="gramEnd"/>
      <w:r>
        <w:rPr>
          <w:rFonts w:ascii="Times New Roman" w:hAnsi="Times New Roman" w:cs="Times New Roman"/>
          <w:sz w:val="28"/>
          <w:szCs w:val="28"/>
        </w:rPr>
        <w:t>) компетенциями:</w:t>
      </w:r>
    </w:p>
    <w:p w:rsidR="00EC0C07" w:rsidRDefault="00EC0C07" w:rsidP="007C06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90"/>
        <w:gridCol w:w="8382"/>
      </w:tblGrid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A27A5E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3</w:t>
            </w:r>
            <w:r w:rsidR="00FB5AEB" w:rsidRPr="00FB5AE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Start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End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ОК5.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 xml:space="preserve"> 6.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Работать в коллективе и в команде, эффективно общаться с коллегами, руководством, потребителями.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 xml:space="preserve"> 7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(подчиненных), за результат выполнения заданий.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ОК8.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</w:t>
            </w:r>
            <w:proofErr w:type="spellStart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повыщение</w:t>
            </w:r>
            <w:proofErr w:type="spellEnd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квалификации</w:t>
            </w:r>
          </w:p>
        </w:tc>
      </w:tr>
      <w:tr w:rsidR="00FB5AEB" w:rsidTr="00FB5AEB">
        <w:tc>
          <w:tcPr>
            <w:tcW w:w="1242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Start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proofErr w:type="gramEnd"/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179" w:type="dxa"/>
          </w:tcPr>
          <w:p w:rsidR="00FB5AEB" w:rsidRPr="00FB5AEB" w:rsidRDefault="00FB5AEB" w:rsidP="007C0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AEB">
              <w:rPr>
                <w:rFonts w:ascii="Times New Roman" w:hAnsi="Times New Roman" w:cs="Times New Roman"/>
                <w:sz w:val="28"/>
                <w:szCs w:val="28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</w:tbl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b/>
          <w:szCs w:val="28"/>
        </w:rPr>
      </w:pPr>
      <w:r>
        <w:rPr>
          <w:b/>
          <w:szCs w:val="28"/>
        </w:rPr>
        <w:tab/>
      </w:r>
    </w:p>
    <w:p w:rsidR="00867F02" w:rsidRDefault="006E5D97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1.4.Рекомендуемое к</w:t>
      </w:r>
      <w:r w:rsidR="00867F02">
        <w:rPr>
          <w:rFonts w:ascii="Times New Roman" w:hAnsi="Times New Roman" w:cs="Times New Roman"/>
          <w:b/>
          <w:sz w:val="28"/>
          <w:szCs w:val="28"/>
        </w:rPr>
        <w:t>оличество часов на освоение программы дисциплины:</w:t>
      </w:r>
    </w:p>
    <w:p w:rsidR="00867F02" w:rsidRDefault="006E5D97" w:rsidP="006E5D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67F02">
        <w:rPr>
          <w:rFonts w:ascii="Times New Roman" w:hAnsi="Times New Roman" w:cs="Times New Roman"/>
          <w:sz w:val="28"/>
          <w:szCs w:val="28"/>
        </w:rPr>
        <w:t xml:space="preserve">максимальной учебной нагрузки </w:t>
      </w:r>
      <w:proofErr w:type="gramStart"/>
      <w:r w:rsidR="00867F02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="00867F02">
        <w:rPr>
          <w:rFonts w:ascii="Times New Roman" w:hAnsi="Times New Roman" w:cs="Times New Roman"/>
          <w:sz w:val="28"/>
          <w:szCs w:val="28"/>
        </w:rPr>
        <w:t xml:space="preserve"> 60 часов, в том числе:</w:t>
      </w:r>
    </w:p>
    <w:p w:rsidR="00867F02" w:rsidRDefault="00867F02" w:rsidP="006E5D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обязательной аудиторной учебной нагрузки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60 часов;</w:t>
      </w:r>
    </w:p>
    <w:p w:rsidR="00867F02" w:rsidRPr="00EC0C07" w:rsidRDefault="00516B77" w:rsidP="00EC0C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rPr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rPr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rPr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rPr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rPr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rPr>
          <w:szCs w:val="28"/>
        </w:r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rPr>
          <w:szCs w:val="28"/>
        </w:rPr>
      </w:pPr>
    </w:p>
    <w:p w:rsidR="00867F02" w:rsidRDefault="00867F02" w:rsidP="00867F02">
      <w:pPr>
        <w:spacing w:after="0"/>
        <w:rPr>
          <w:szCs w:val="28"/>
        </w:rPr>
        <w:sectPr w:rsidR="00867F02" w:rsidSect="00516B77">
          <w:footerReference w:type="default" r:id="rId12"/>
          <w:pgSz w:w="11907" w:h="16840"/>
          <w:pgMar w:top="1134" w:right="850" w:bottom="1134" w:left="1701" w:header="709" w:footer="709" w:gutter="0"/>
          <w:cols w:space="720"/>
          <w:docGrid w:linePitch="299"/>
        </w:sectPr>
      </w:pPr>
    </w:p>
    <w:p w:rsidR="00867F02" w:rsidRDefault="00867F02" w:rsidP="00EC0C07">
      <w:pPr>
        <w:pStyle w:val="1"/>
        <w:numPr>
          <w:ilvl w:val="0"/>
          <w:numId w:val="2"/>
        </w:numPr>
      </w:pPr>
      <w:bookmarkStart w:id="1" w:name="_Toc156900259"/>
      <w:r>
        <w:lastRenderedPageBreak/>
        <w:t>СТРУКТУРА И СОДЕРЖАНИЕ УЧЕБНОЙ ДИСЦИПЛИНЫ</w:t>
      </w:r>
      <w:bookmarkEnd w:id="1"/>
    </w:p>
    <w:p w:rsidR="00867F02" w:rsidRDefault="00867F02" w:rsidP="00EC0C07">
      <w:pPr>
        <w:pStyle w:val="a5"/>
        <w:jc w:val="center"/>
      </w:pPr>
    </w:p>
    <w:p w:rsidR="00867F02" w:rsidRPr="00EC0C07" w:rsidRDefault="00867F02" w:rsidP="00EC0C07">
      <w:pPr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0C07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  <w:r w:rsidR="00EC0C07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W w:w="9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867F02" w:rsidRPr="00EC0C07" w:rsidTr="00867F02">
        <w:trPr>
          <w:trHeight w:val="460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867F02" w:rsidRPr="00EC0C07" w:rsidTr="00867F02">
        <w:trPr>
          <w:trHeight w:val="285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Объем учебной дисциплины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60</w:t>
            </w:r>
          </w:p>
        </w:tc>
      </w:tr>
      <w:tr w:rsidR="00867F02" w:rsidRPr="00EC0C07" w:rsidTr="00867F0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Самостоятельная работа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</w:p>
        </w:tc>
      </w:tr>
      <w:tr w:rsidR="00867F02" w:rsidRPr="00EC0C07" w:rsidTr="00867F0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Суммарная  учебная нагрузка во взаимодействии с преподавателем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60</w:t>
            </w:r>
          </w:p>
        </w:tc>
      </w:tr>
      <w:tr w:rsidR="00867F02" w:rsidRPr="00EC0C07" w:rsidTr="00867F0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867F02" w:rsidRPr="00EC0C07" w:rsidTr="00867F0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лабораторные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</w:p>
        </w:tc>
      </w:tr>
      <w:tr w:rsidR="00867F02" w:rsidRPr="00EC0C07" w:rsidTr="00867F0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</w:p>
        </w:tc>
      </w:tr>
      <w:tr w:rsidR="00867F02" w:rsidRPr="00EC0C07" w:rsidTr="00867F0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3</w:t>
            </w:r>
          </w:p>
        </w:tc>
      </w:tr>
      <w:tr w:rsidR="00867F02" w:rsidRPr="00EC0C07" w:rsidTr="00867F0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Промежуточная аттестация    </w:t>
            </w:r>
            <w:r w:rsidRPr="00EC0C07">
              <w:rPr>
                <w:rFonts w:ascii="Times New Roman" w:hAnsi="Times New Roman" w:cs="Times New Roman"/>
                <w:i/>
                <w:sz w:val="28"/>
                <w:szCs w:val="28"/>
              </w:rPr>
              <w:t>в форме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67F02" w:rsidRPr="00EC0C07" w:rsidRDefault="00867F02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EC0C0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дифзачет</w:t>
            </w:r>
            <w:proofErr w:type="spellEnd"/>
          </w:p>
        </w:tc>
      </w:tr>
    </w:tbl>
    <w:p w:rsidR="00867F02" w:rsidRDefault="00867F02" w:rsidP="00867F02">
      <w:pPr>
        <w:spacing w:after="0"/>
        <w:rPr>
          <w:szCs w:val="28"/>
        </w:rPr>
        <w:sectPr w:rsidR="00867F02">
          <w:pgSz w:w="11907" w:h="16840"/>
          <w:pgMar w:top="992" w:right="851" w:bottom="1134" w:left="851" w:header="709" w:footer="709" w:gutter="0"/>
          <w:cols w:space="720"/>
        </w:sectPr>
      </w:pP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szCs w:val="28"/>
        </w:rPr>
      </w:pPr>
    </w:p>
    <w:p w:rsidR="00867F02" w:rsidRDefault="00867F02" w:rsidP="00867F0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Тематический план и содержание учебной дисциплины «История России»</w:t>
      </w:r>
    </w:p>
    <w:tbl>
      <w:tblPr>
        <w:tblW w:w="15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3"/>
        <w:gridCol w:w="479"/>
        <w:gridCol w:w="8"/>
        <w:gridCol w:w="10"/>
        <w:gridCol w:w="8739"/>
        <w:gridCol w:w="2179"/>
        <w:gridCol w:w="1563"/>
      </w:tblGrid>
      <w:tr w:rsidR="00867F02" w:rsidTr="00516B77">
        <w:trPr>
          <w:trHeight w:val="20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обучающихся, курсовая работ (проект)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(если предусмотрены)</w:t>
            </w:r>
            <w:proofErr w:type="gramEnd"/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занятия</w:t>
            </w:r>
          </w:p>
        </w:tc>
      </w:tr>
      <w:tr w:rsidR="00867F02" w:rsidTr="00516B77">
        <w:trPr>
          <w:trHeight w:val="20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867F02" w:rsidTr="00516B77">
        <w:trPr>
          <w:trHeight w:val="555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ИСТОРИЯ. 1945 Г. – НАЧАЛО XXI ВЕКА</w:t>
            </w: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630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1.</w:t>
            </w:r>
          </w:p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C07" w:rsidRPr="00EC0C07" w:rsidRDefault="00EC0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Мир во второй половине XX – начале XXI в. Интересы СССР, США, Великобритании и Франции в Европе и мире после войны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C07" w:rsidRPr="00EC0C07" w:rsidRDefault="00EC0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1.1.</w:t>
            </w:r>
          </w:p>
          <w:p w:rsidR="007D5454" w:rsidRDefault="007D54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7F02" w:rsidRPr="00EC0C07" w:rsidRDefault="00867F02" w:rsidP="007D54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США и страны Европы во второй половине XX – начале XXI в.</w:t>
            </w: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C0C07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C0C07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США и страны Западной Европы во второй половине ХХ – начале XXI в. </w:t>
            </w: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Складывание биполярного мира. План Маршалла и доктрина Трумэна. Установление просоветских режимов в странах Восточной Европы. Раскол Германии. Советско-югославский конфликт и политические репрессии в Восточной Европе. Причины начала холодной войны. </w:t>
            </w:r>
          </w:p>
          <w:p w:rsidR="00867F02" w:rsidRPr="00EC0C07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США и страны Западной Европы во второй половине ХХ в. Маккартизм в США. Возникновение «общества потребления». Проблема прав человека. Возникновение Европейского экономического сообщества. Федеративная республика Германия. Западногерманское «экономическое чудо». Франция после Второй мировой войны. Консервативная и трудовая Великобритания. Движение против расовой дискриминации в США. Новые течения в идеологии. Социальный кризис конца 1960-х гг. и его значение. </w:t>
            </w:r>
          </w:p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США и страны Западной Европы в конце ХХ – начале XXI в. Информационная революция. Энергетический и экологический кризисы. Изменение социальной структуры стран Запада. Рост влияния средств массовой информации и политические изменения в Европе. Неоконсерватизм и неоглобализм. Страны Запада в начале </w:t>
            </w:r>
            <w:r w:rsidRPr="00EC0C0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ХХ</w:t>
            </w:r>
            <w:proofErr w:type="gramStart"/>
            <w:r w:rsidRPr="00EC0C07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proofErr w:type="gramEnd"/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 в. Создание Европейского союза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2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C07" w:rsidRDefault="00EC0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7F02" w:rsidRPr="00EC0C07" w:rsidRDefault="00867F02" w:rsidP="007D54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1.2. Страны Центральной и Восточной Европы во второй половине ХХ – начале ХХI </w:t>
            </w:r>
            <w:proofErr w:type="gramStart"/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</w:t>
            </w:r>
          </w:p>
          <w:p w:rsidR="00EC0C07" w:rsidRPr="00EC0C07" w:rsidRDefault="00EC0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C0C07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C07" w:rsidRDefault="00EC0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C0C07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C07" w:rsidRDefault="00EC0C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Социально-экономическая система Восточной Европы в середине ХХ </w:t>
            </w:r>
            <w:proofErr w:type="gramStart"/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EC0C0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7F02" w:rsidRPr="00EC0C07" w:rsidRDefault="00867F02" w:rsidP="007D54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C0C07">
              <w:rPr>
                <w:rFonts w:ascii="Times New Roman" w:hAnsi="Times New Roman" w:cs="Times New Roman"/>
                <w:sz w:val="28"/>
                <w:szCs w:val="28"/>
              </w:rPr>
              <w:t>Кризисы в ряде социалистических стран. «Пражская весна» 1968 г. Ввод вой</w:t>
            </w:r>
            <w:proofErr w:type="gramStart"/>
            <w:r w:rsidRPr="00EC0C07">
              <w:rPr>
                <w:rFonts w:ascii="Times New Roman" w:hAnsi="Times New Roman" w:cs="Times New Roman"/>
                <w:sz w:val="28"/>
                <w:szCs w:val="28"/>
              </w:rPr>
              <w:t>ск стр</w:t>
            </w:r>
            <w:proofErr w:type="gramEnd"/>
            <w:r w:rsidRPr="00EC0C07">
              <w:rPr>
                <w:rFonts w:ascii="Times New Roman" w:hAnsi="Times New Roman" w:cs="Times New Roman"/>
                <w:sz w:val="28"/>
                <w:szCs w:val="28"/>
              </w:rPr>
              <w:t xml:space="preserve">ан Варшавского договора в Чехословакию. Движение «Солидарность» в Польше. Югославский социализм. «Бархатные революции» в Восточной Европе. Распад Югославии и войны на Балканах. Агрессия НАТО против Югославии. Восточная Европа в 1990-х гг. и начале ХХI </w:t>
            </w:r>
            <w:proofErr w:type="gramStart"/>
            <w:r w:rsidRPr="00EC0C0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EC0C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0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</w:t>
            </w: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color w:val="FF0000"/>
                <w:sz w:val="28"/>
                <w:szCs w:val="28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Страны Азии, Африки и Латинской Америки во второй половине </w:t>
            </w: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ХХ – начале XXI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color w:val="FF0000"/>
                <w:sz w:val="28"/>
                <w:szCs w:val="28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color w:val="FF0000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7D5454" w:rsidRDefault="00867F02">
            <w:pPr>
              <w:tabs>
                <w:tab w:val="left" w:pos="405"/>
                <w:tab w:val="center" w:pos="8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:rsidR="00867F02" w:rsidRPr="007D5454" w:rsidRDefault="00867F02" w:rsidP="007D5454">
            <w:pPr>
              <w:tabs>
                <w:tab w:val="left" w:pos="405"/>
                <w:tab w:val="center" w:pos="8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2.1. Страны Азии во второй половине ХХ – начале ХХI </w:t>
            </w:r>
            <w:proofErr w:type="gramStart"/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7D5454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454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Гражданская война в Китае. Война в Корее. Национально-освободительные движения в Юго-Восточной Азии.</w:t>
            </w:r>
          </w:p>
          <w:p w:rsidR="00867F02" w:rsidRPr="007D5454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 xml:space="preserve"> Возобновление войны в Индокитае. Американское вмешательство во Вьетнаме. Победа коммунистов в Индокитае. Причины и последствия локальных войн в Китае, Корее, Вьетнаме, Лаосе, Камбодже.</w:t>
            </w:r>
          </w:p>
          <w:p w:rsidR="00867F02" w:rsidRPr="007D5454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 xml:space="preserve">Строительство социализма в Китае. Мао Цзэдун. «Культурная революция» 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br/>
              <w:t>в Китае. Рыночные реформы в Китае. Китай в конце 1980-х гг. Северная Корея. Режим Пол Пота в Кампучии. Реформы в социалистических странах Азии, их последствия.</w:t>
            </w:r>
          </w:p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1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7D5454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454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Япония после Второй мировой войны.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7F02" w:rsidRPr="007D5454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 xml:space="preserve">Восстановление суверенитета Японии и проблема Курильских островов. Японское «экономическое чудо». Кризис японского общества. Развитие Южной Кореи. «Тихоокеанские драконы»: Южная 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Корея, Тайвань, Сингапур и Гонконг. Успехи Китая. Причины экономических успехов Японии, Южной Кореи, Китая во второй половине ХХ – начале ХХI </w:t>
            </w:r>
            <w:proofErr w:type="gramStart"/>
            <w:r w:rsidRPr="007D545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7D54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Обретение независимости странами Южной Азии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>. Преобразования в независимой Индии. Индия и Пакистан. Кризис индийского общества и борьба за его преодоление. Капиталистическая модернизация Таиланда, Малайзии и Филиппин. Индонезия и Мьянма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120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spacing w:before="240"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Тема 2.2. Страны Ближнего и Среднего Востока во второй половине ХХ – начале ХХI </w:t>
            </w:r>
            <w:proofErr w:type="gramStart"/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Арабские страны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и возникновение государства Израиль.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 xml:space="preserve"> Антиимпериалистическое движение и Суэцкий конфликт. Арабо-израильские войны и мирное урегулирование на Ближнем Востоке. Модернизация в Турции. Исламская революция в Иране. Создание исламских режимов. Кризисы в Персидском заливе. Причины и последствия арабо-израильских войн, революции в Иране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1749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Тема 2.3. Страны Тропической и Южной Африки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Освобождение государств от колониальной зависимости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>. Страны Африки южнее Сахары. Попытки демократизации и установление диктатур. Ликвидация системы апартеида. Страны социалистической ориентации. Конфликт в Африканском Роге. Этнические конфликты. Пути развития стран Африки после освобождения от колониальной зависимости во второй половине ХХ в., их причины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165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2.4. Страны Латинской Америки во второй половине ХХ – </w:t>
            </w: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начале XXI вв.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7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7D5454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D5454">
              <w:rPr>
                <w:rFonts w:ascii="Times New Roman" w:hAnsi="Times New Roman" w:cs="Times New Roman"/>
                <w:b/>
                <w:sz w:val="28"/>
                <w:szCs w:val="28"/>
              </w:rPr>
              <w:t>Страны Латинской Америки в середине ХХ в.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t xml:space="preserve"> Аграрные реформы и импортозамещающая индустриализация. Революция на Кубе. Переход Кубы к социалистическому развитию. Эрнесто Че Гевара. Революции и гражданские войны в Центральной Америке. Реформы в странах Латинской Америки в 1950–1970-х гг. Преобразования «Народного единства» в Чили. Кризис реформ и военный переворот в Чили. </w:t>
            </w:r>
            <w:r w:rsidRPr="007D54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Диктаторские режимы в странах Южной Америки. Переход к демократии и усиление левых сил. Причины и последствия революционных движений на Кубе и в Центральной Америке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205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Международные отношения во второй половине ХХ – начале XXI вв.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155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4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Тема 3.1. Международные отношения в конце 1940-х – конце 1980-х гг.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</w:t>
            </w: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Гонка вооружений СССР и США, ее последствия.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Ракетно-космическое соперничество. Международные отношения в 1950-е гг. «Новые рубежи» Дж. Кеннеди и Берлинский кризис. Карибский кризис. Договор о запрещении ядерных испытаний. Советско-китайский конфликт. Усиление нестабильности в мире и Договор о нераспространении ядерного оружия. Договоры ОСВ-1 и </w:t>
            </w:r>
            <w:proofErr w:type="gramStart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ПРО</w:t>
            </w:r>
            <w:proofErr w:type="gramEnd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. Хельсинский акт. Договоры ОСВ-2 и ракетный кризис. События в Афганистане и возвращение к политике холодной войны. Конец холодной войны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255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Тема 3.2. Международные отношения в 1990-е – 2024 г.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Расширение НАТО на Восток.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Конфликт на Балканах. Военные интервенции НАТО. Кризис глобального доминирования Запада. Обострение противостояния России и Запада. Интеграционные процессы в современном мире: БРИКС, Евразийский экономический союз, Содружество Независимых Государств, Шанхайская организация сотрудничества, Ассоциация государств Юго-Восточной Азии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375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Развитие науки и культуры во второй половине ХХ – начале XXI вв.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</w:t>
            </w: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195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4.1. Наука и культура во второй половине ХХ в. </w:t>
            </w: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– начале ХХI </w:t>
            </w:r>
            <w:proofErr w:type="gramStart"/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Важнейшие направления развития науки во второй половине ХХ – начале ХХI в.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Ядерная энергетика.</w:t>
            </w:r>
            <w:proofErr w:type="gramEnd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Освоение космоса. Развитие культуры и искусства во второй половине ХХ – начале ХХI </w:t>
            </w:r>
            <w:proofErr w:type="gramStart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.: </w:t>
            </w:r>
            <w:proofErr w:type="gramStart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  <w:proofErr w:type="gramEnd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, театральное искусство, музыка, архитектура, 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изобразительное искусство. Олимпийское движение Глобальные проблемы современности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Контрольная работа 1 мировое сообщество в 1945-1991 гг.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дискуссия</w:t>
            </w:r>
          </w:p>
        </w:tc>
      </w:tr>
      <w:tr w:rsidR="00867F02" w:rsidTr="00516B77">
        <w:trPr>
          <w:trHeight w:val="195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ECC" w:rsidRDefault="00E40E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2" w:name="_Hlk172618753"/>
          </w:p>
          <w:p w:rsidR="00867F02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РОССИИ. 1945 Г. – НАЧАЛО XXI В.</w:t>
            </w:r>
            <w:bookmarkEnd w:id="2"/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30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5.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3" w:name="_Hlk172905506"/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СССР в 1945-1991 гг.</w:t>
            </w:r>
            <w:bookmarkEnd w:id="3"/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</w:t>
            </w: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85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Тема 5.1. СССР в послевоенные годы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Послевоенные годы. Влияние Победы.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Потери и демографические проблемы. Социальная адаптация фронтовиков. Репатриация. Борьба с беспризорностью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и преступностью. Восстановление и развитие экономики и социальной сферы. Восстановление промышленности. Сельское хозяйство. Меры по улучшению жизни населения.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Политическая система в послевоенные годы. Сталин и его окружение. Союзный центр и национальные регионы: проблемы взаимоотношений. Послевоенные репрессии. 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Идеология, наука, культура и спорт в послевоенные годы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. Соперничество в высших эшелонах власти. Усиление идеологического контроля над обществом. Основные тенденции развития советской литературы и искусства. Развитие советской науки. Советский спорт. </w:t>
            </w:r>
          </w:p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Место и роль СССР в послевоенном мире. Укрепление геополитических позиций СССР. Послевоенные договоры с побежденными противниками. Начало холодной войны, ее причины и особенности. Раскол Европы и оформление биполярного мира. СССР и страны Азии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18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Тема 5.2. СССР в 1953-1964 гг.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Смерть Сталина и настроения в обществе.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Борьба за власть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в советском руководстве. Н.С. Хрущев. ХХ съезд КПСС и 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идеологическая кампания по разоблачению культа личности Сталина. Реабилитация жертв политических репрессий. Реорганизация государственных органов, партийных и общественных организаций. Новая Программа КПСС и проект Конституции СССР. Воспитание «нового человека».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54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направления экономического и социального развития СССР в 1953-1964 гг.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Экономический курс Г.М. Маленкова. Развитие промышленности. Военный и гражданский секторы экономики. Развитие сельского хозяйства и попытки решения продовольственной проблемы. Социальное развитие.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науки и техники в 1953-1964 гг. Научно-техническая революция в СССР. Развитие компьютерной техники. Организация науки. Фундаментальная наука и производство. Развитие гуманитарных наук. Открытие новых месторождений. Освоение Арктики и Антарктики. Самолетостроение и ракетостроение. Освоение космоса.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Культурное пространство в 1953-1964 гг. Условия развития советской культуры. Первые признаки наступления оттепели в культурной сфере. Власть и интеллигенция. Развитие образования. Власть и Церковь. Зарождение новых форм общественной жизни. Развитие советского спорта. </w:t>
            </w:r>
          </w:p>
          <w:p w:rsidR="00867F02" w:rsidRPr="00E40ECC" w:rsidRDefault="00867F02" w:rsidP="00516B7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Перемены в повседневной жизни в 1953-1964 гг. Революция благосостояния. Демография. Изменение условий и оплаты труда. Перемены в пенсионной системе. Общественные фонды потребления. Решение жилищной проблемы. Жизнь на селе. Популярные формы досуга. Изменение структуры питания. Товары первой необходимости. Книги, журналы, газеты. Туризм. Изменение общественных настроений и ожиданий. 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Новый курс советской внешней политики: от конфронтации к диалогу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. СССР и стран Запада. Гонка вооружений. СССР и мировая социалистическая система. Распад колониальной системы. СССР и страны третьего мира.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17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Тема 5.3. Политическое развитие СССР в 1964-1985 гг.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Политическое развитие СССР в 1964-1985 гг.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Итоги и значение «великого десятилетия» Н.С. Хрущева. Политический курс Л.И. Брежнева. Конституция СССР 1977 г. 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социально-экономического развития СССР в 1964-1985 гг. Новые ориентиры аграрной политики: реформа 1965 г. и ее результаты. </w:t>
            </w:r>
            <w:proofErr w:type="spellStart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Косыгинская</w:t>
            </w:r>
            <w:proofErr w:type="spellEnd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реформа промышленности. Рост социально-экономических проблем.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Развитие науки, образования, здравоохранения. Научные и технические приоритеты.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Советская космическая программа. Развитие образования. Советское здравоохранение.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Идеология и культура. Новые идеологические ориентиры. Концепция «развитого социализма». Диссиденты и неформалы. Литература и искусство: поиски новых путей. Достижения советского спорта.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Повседневная жизнь советского общества в 1964-1985 гг. Общественные настроения. Национальная политика и национальные движения. Новая историческая общность. Изменение национального состава населения СССР. Развитие республик в рамках единого государства. Национальные движения. Эволюция национальной политики.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дискуссия</w:t>
            </w:r>
          </w:p>
        </w:tc>
      </w:tr>
      <w:tr w:rsidR="00867F02" w:rsidTr="00516B77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Внешняя политика СССР в 1964-1985 гг.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Новые вызовы внешнего мира. Отношения СССР со странами Запада. Совещание по безопасности и сотрудничеству в Европе (СБСЕ). СССР и развивающиеся страны. Ввод советских войск в Афганистан. СССР и страны социализма.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СССР и мир </w:t>
            </w:r>
            <w:proofErr w:type="gramStart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в начале</w:t>
            </w:r>
            <w:proofErr w:type="gramEnd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1980-х гг. Нарастание кризисных явлений в СССР. 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Ю.В. Андропов и начало формирования идеологии перемен. М.С. Горбачев и его окружение: курс на реформы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12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E40ECC" w:rsidRDefault="00867F02" w:rsidP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Тема 5.4. СССР в 1985-1991 гг.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19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Социально-экономическое развитие СССР в 1985-1991 гг.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Первый этап преобразований М.С. Горбачева: концепция ускорения социально-экономического развития. Второй этап экономических реформ. Экономический кризис и окончательное разрушение советской модели экономики. Разработка программ перехода к рыночной экономике. </w:t>
            </w:r>
          </w:p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Перемены в духовной сфере в годы перестройки. Гласность и плюрализм. Литература. Кино и театр. Реабилитация жертв политических репрессий. Новый этап в государственно-конфессиональных отношениях. Результаты политики гласности. 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8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E40ECC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E40ECC" w:rsidRP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E40ECC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Реформа политической системы СССР и ее итоги.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Начало изменения советской политической системы. Конституционная реформа 1988-1991 гг. I Съезд народных депутатов СССР и его значение. Становление многопартийности. Кризи</w:t>
            </w:r>
            <w:proofErr w:type="gramStart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с в КПСС</w:t>
            </w:r>
            <w:proofErr w:type="gramEnd"/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 и создание Коммунистической партии РСФСР. 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>Новое политическое мышление и перемены во внешней политике. СССР и Запад. Начало разоружения. Разблокирование региональных конфликтов. Распад социалистической системы. Результаты политики нового мышления. Отношение к М.С. Горбачеву и его внешней политике в СССР и в мире.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Национальная политика и подъем национальных движений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. Кризис межнациональных отношений. Нарастание националистических и сепаратистских настроений, обострение межнациональных конфликтов. Противостояние между союзным центром и партийным руководством республик. Декларация о </w:t>
            </w:r>
            <w:r w:rsidRPr="00E40E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государственном суверенитете РСФСР. Разработка нового союзного договора. Августовский политический кризис 1991 г. Распад СССР</w:t>
            </w:r>
          </w:p>
          <w:p w:rsidR="00867F02" w:rsidRP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40ECC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 </w:t>
            </w:r>
            <w:r w:rsidRPr="00E40ECC">
              <w:rPr>
                <w:rFonts w:ascii="Times New Roman" w:hAnsi="Times New Roman" w:cs="Times New Roman"/>
                <w:b/>
                <w:sz w:val="28"/>
                <w:szCs w:val="28"/>
              </w:rPr>
              <w:t>2 СССР в 1945-1991 гг.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2</w:t>
            </w: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    </w:t>
            </w: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40ECC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    </w:t>
            </w: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="00010EB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40ECC" w:rsidRDefault="00E40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293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ab/>
            </w:r>
          </w:p>
          <w:p w:rsidR="00867F02" w:rsidRPr="00010EB1" w:rsidRDefault="00867F02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Раздел 6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4" w:name="_Hlk172905568"/>
          </w:p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Российская Федерация в 1992 – начале 2000-х гг.</w:t>
            </w:r>
            <w:bookmarkEnd w:id="4"/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257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323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Pr="00010EB1" w:rsidRDefault="00867F02" w:rsidP="00010EB1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Тема 6.1. Российская Федерация в 1990-е гг.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22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Российская экономика в условиях рынка.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Начало радикальных экономических преобразований. </w:t>
            </w:r>
            <w:proofErr w:type="spellStart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Ваучерная</w:t>
            </w:r>
            <w:proofErr w:type="spellEnd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приватизация. Положение в экономике России в 1992–1998 гг. Корректировка курса реформ. «Олигархический капитализм» и финансовые кризисы. Дефолт 1998 г. и его последствия. Россия после дефолта. Результаты экономических реформ 1990-х гг. Политическое развитие Российской Федерации. Разработка новой Конституции России. Нарастание политико-конституционного кризиса в условиях ухудшения экономической ситуации. Трагические события осени 1993 г. в Москве. Конституция России 1993 г. и ее значение. Российская многопартийность и становление современного парламентаризма. Выборы Президента Российской Федерации в 1996 году. Результаты политического развития России в 1990-е гг. Отставка Президента России Б.Н. Ельцина. 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010EB1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Межнациональные отношения и национальная политика.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Народы и регионы России после распада СССР. Федеративный договор. Военно-политический кризис в Чеченской Республике. </w:t>
            </w:r>
          </w:p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Повседневная жизнь. Изменения в структуре российского общества 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условиях жизни различных групп населения в 1990-е гг. Численность и доходы населения. Социальное расслоение. Досуг и туризм. </w:t>
            </w:r>
          </w:p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24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010EB1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Внешняя политика Российской Федерации в 1990-е гг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. Новое место России в мире. Взаимоотношения с США и странами Запада. Агрессия НАТО в Югославии и изменение политики России в отношении Запада. Отношения со странами Азии, Африки и Латинской Америки. Россия на постсоветском пространстве. Результаты внешней политики страны в 1990-е гг.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240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6.2. Россия в ХХI </w:t>
            </w:r>
            <w:proofErr w:type="gramStart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Политические вызовы и новые приоритеты внутренней политики России </w:t>
            </w: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в начале ХХ</w:t>
            </w:r>
            <w:proofErr w:type="gramStart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  <w:proofErr w:type="gramEnd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в.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Укрепление вертикали власти. Противодействие террористической угрозе. Урегулирование кризиса в Чеченской Республике. Обеспечение гражданского согласия и единства общества. Утверждение государственной символики. Военная реформа. Стабилизация политической системы в годы президентства В.В. Путина. </w:t>
            </w:r>
          </w:p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Россия в 2008–2011 гг. Президент Д.А. Медведев и его программа. Военный конфликт в Закавказье. Новый этап политической реформы. Выборы в Государственную Думу 2011 г. 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1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010EB1" w:rsidRDefault="00867F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Социально-экономическое развитие России в начале ХХ</w:t>
            </w:r>
            <w:proofErr w:type="gramStart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  <w:proofErr w:type="gramEnd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в. Приоритетные национальные проекты. Экономическое развитие в 2000–2007 гг. Россия в системе мировой рыночной экономики. Мировой экономический кризис 2008 г. Социальная политика. Изменения в структуре, занятости и численности населения. </w:t>
            </w: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Культура, наука, спорт и общественная жизнь в 1990-х – начале 2020-х гг.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Последствия распада СССР в сфере науки, образования и культуры. Литература. Кинематограф. Музыка. Театр. Изобразительное и монументальное искусство. Развитие российской культуры в ХХ</w:t>
            </w:r>
            <w:proofErr w:type="gramStart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proofErr w:type="gramEnd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в. Развитие науки. Формирование суверенной системы образования. Средства массовой информации. Российский 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спорт. Государство и основные религиозные конфессии. Повседневная жизнь. 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010EB1" w:rsidRDefault="00867F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27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Внешняя политика в начале ХХI в. Россия в современном мире.</w:t>
            </w:r>
            <w:proofErr w:type="gramEnd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Становление нового внешнеполитического курса России в 2000–2007 гг. Рост международного авторитета России и возобновление конфронтации со странами Запада в 2008 – 2020 гг. </w:t>
            </w:r>
          </w:p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Россия в 2012 – начале 2020-х гг. Укрепление обороноспособности страны. Социально-экономическое развитие. Выборы в Государственную Думу 2016 г. Выборы Президента Российской Федерации в 2018 г. Национальные цели развития страны. Конституционная реформа 2020 г. Выборы в Государственную Думу VIII созыва. 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лекция</w:t>
            </w:r>
          </w:p>
        </w:tc>
      </w:tr>
      <w:tr w:rsidR="00867F02" w:rsidTr="00516B77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010EB1" w:rsidRDefault="00867F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28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Россия сегодня.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Специальная военная операция (далее – СВО). Отношения с Западом </w:t>
            </w:r>
            <w:proofErr w:type="gramStart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в начале</w:t>
            </w:r>
            <w:proofErr w:type="gramEnd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XXI в. Давление на Россию со стороны США. Противодействие стратегии Запада в отношении России. Фальсификация истории. Возрождение нацизма. Украинский неонацизм. Переворот 2014 г. на Украине. Возвращение Крыма. Судьба Донбасса. Минские соглашения. СВО. Противостояние с Западом. Украина – неонацистское государство. Новые регионы. СВО и российское общество. Россия – страна героев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комбин.ур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867F02" w:rsidTr="00516B77">
        <w:trPr>
          <w:trHeight w:val="19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010EB1" w:rsidRDefault="00867F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29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Высокие технологии. Достижения в области искусственного интеллекта.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Энергетика. Сельское хозяйство. Освоение Арктики. Развитие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сообщений – дороги и мосты. Транспорт. Космос. Перспективы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импортозамещения</w:t>
            </w:r>
            <w:proofErr w:type="spellEnd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 xml:space="preserve"> и технологических рывков. Развитие </w:t>
            </w:r>
            <w:proofErr w:type="gramStart"/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цифровых</w:t>
            </w:r>
            <w:proofErr w:type="gramEnd"/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технологий. Роль гражданственности и патриотической позиции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молодежи в достижении Россией полного суверенитета в экономике,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культуре, науке. Значение истории для современного гражданина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Российской Федерации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Контрольный</w:t>
            </w:r>
            <w:proofErr w:type="gramEnd"/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 </w:t>
            </w:r>
            <w:r w:rsidRPr="00010EB1">
              <w:rPr>
                <w:rFonts w:ascii="Times New Roman" w:hAnsi="Times New Roman" w:cs="Times New Roman"/>
                <w:sz w:val="28"/>
                <w:szCs w:val="28"/>
              </w:rPr>
              <w:t>Российская Федерация в 1992 – начале 2000-х гг.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дискуссия</w:t>
            </w:r>
          </w:p>
        </w:tc>
      </w:tr>
      <w:tr w:rsidR="00867F02" w:rsidTr="00516B77">
        <w:trPr>
          <w:trHeight w:val="259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EB1" w:rsidRDefault="00010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sz w:val="28"/>
                <w:szCs w:val="28"/>
              </w:rPr>
              <w:t>Дифференцированный зачет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867F02" w:rsidTr="00516B77">
        <w:trPr>
          <w:trHeight w:val="690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0EB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</w:t>
            </w:r>
          </w:p>
          <w:p w:rsidR="00867F02" w:rsidRPr="00010EB1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60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Default="00867F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:rsidR="00867F02" w:rsidRDefault="00867F02" w:rsidP="00867F02">
      <w:pPr>
        <w:spacing w:after="0"/>
        <w:rPr>
          <w:b/>
          <w:i/>
          <w:sz w:val="20"/>
          <w:szCs w:val="24"/>
        </w:rPr>
        <w:sectPr w:rsidR="00867F02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867F02" w:rsidRDefault="00867F02" w:rsidP="00867F02">
      <w:pPr>
        <w:pStyle w:val="1"/>
        <w:numPr>
          <w:ilvl w:val="0"/>
          <w:numId w:val="2"/>
        </w:numPr>
      </w:pPr>
      <w:bookmarkStart w:id="5" w:name="_Toc156900260"/>
      <w:r>
        <w:lastRenderedPageBreak/>
        <w:t>УСЛОВИЯРЕАЛИЗАЦИИПРОГРАММЫДИСЦИПЛИНЫ</w:t>
      </w:r>
      <w:bookmarkEnd w:id="5"/>
    </w:p>
    <w:p w:rsidR="00867F02" w:rsidRDefault="00867F02" w:rsidP="00EB7A54">
      <w:pPr>
        <w:pStyle w:val="a5"/>
      </w:pPr>
    </w:p>
    <w:p w:rsidR="00867F02" w:rsidRDefault="00867F02" w:rsidP="00EB7A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3.1. Требования к минимальному материально-техническому обеспечению </w:t>
      </w:r>
    </w:p>
    <w:p w:rsidR="00867F02" w:rsidRDefault="00867F02" w:rsidP="00EB7A5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Оборудование учебного кабинета:</w:t>
      </w:r>
      <w:r>
        <w:rPr>
          <w:bCs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Освоение программы учебной дисциплины «История » в профессиональной образовательной организации, реализующей образовательную программу среднего общего образования в пределах освоения ОПОП СПО на базе основного общего образования, учебного кабинета, имеется свободный доступ в Интернет во время учебного занятия и в период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внеучебной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деятельности обучающихся. Помещение кабинета 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удовлетворяет требованиям Санитарно-эпидемиологических привил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 нормативов и  оснащено типовым оборудование, в том числе специализированной учебной мебелью и средствами обучения.</w:t>
      </w:r>
    </w:p>
    <w:p w:rsidR="00867F02" w:rsidRDefault="00867F02" w:rsidP="00EB7A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67F02" w:rsidRDefault="00867F02" w:rsidP="00EB7A5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 кабинете имеется мультимедийное оборудование, посредством которого участники образовательного процесса могут просматривать визуальную информацию по истории, создавать презентации, видеоматериалы, иные документы.</w:t>
      </w:r>
    </w:p>
    <w:p w:rsidR="00867F02" w:rsidRDefault="00867F02" w:rsidP="00EB7A5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 состав учебно-методического и материально-технического обеспечения программы учебной дисциплины «История» входят:</w:t>
      </w:r>
    </w:p>
    <w:p w:rsidR="00867F02" w:rsidRDefault="00867F02" w:rsidP="00EB7A54">
      <w:pPr>
        <w:pStyle w:val="a5"/>
        <w:widowControl w:val="0"/>
        <w:numPr>
          <w:ilvl w:val="0"/>
          <w:numId w:val="3"/>
        </w:numPr>
        <w:suppressAutoHyphens/>
        <w:autoSpaceDE w:val="0"/>
        <w:autoSpaceDN w:val="0"/>
        <w:spacing w:after="0"/>
        <w:ind w:left="993" w:hanging="284"/>
        <w:rPr>
          <w:rFonts w:cstheme="minorBidi"/>
          <w:bCs/>
          <w:szCs w:val="28"/>
        </w:rPr>
      </w:pPr>
      <w:r>
        <w:rPr>
          <w:bCs/>
          <w:szCs w:val="28"/>
        </w:rPr>
        <w:t>наглядные пособия (комплекты учебных таблиц, исторических карт, плакатов, портретов выдающихся исторических личностей);</w:t>
      </w:r>
    </w:p>
    <w:p w:rsidR="00867F02" w:rsidRDefault="00867F02" w:rsidP="00EB7A54">
      <w:pPr>
        <w:pStyle w:val="a5"/>
        <w:widowControl w:val="0"/>
        <w:numPr>
          <w:ilvl w:val="0"/>
          <w:numId w:val="3"/>
        </w:numPr>
        <w:suppressAutoHyphens/>
        <w:autoSpaceDE w:val="0"/>
        <w:autoSpaceDN w:val="0"/>
        <w:spacing w:after="0"/>
        <w:ind w:left="993" w:hanging="284"/>
        <w:rPr>
          <w:bCs/>
          <w:szCs w:val="28"/>
        </w:rPr>
      </w:pPr>
      <w:r>
        <w:rPr>
          <w:bCs/>
          <w:szCs w:val="28"/>
        </w:rPr>
        <w:t>информационно-коммуникационные средства;</w:t>
      </w:r>
    </w:p>
    <w:p w:rsidR="00867F02" w:rsidRDefault="00867F02" w:rsidP="00EB7A54">
      <w:pPr>
        <w:pStyle w:val="a5"/>
        <w:widowControl w:val="0"/>
        <w:numPr>
          <w:ilvl w:val="0"/>
          <w:numId w:val="3"/>
        </w:numPr>
        <w:suppressAutoHyphens/>
        <w:autoSpaceDE w:val="0"/>
        <w:autoSpaceDN w:val="0"/>
        <w:spacing w:after="0"/>
        <w:ind w:left="993" w:hanging="284"/>
        <w:rPr>
          <w:bCs/>
          <w:szCs w:val="28"/>
        </w:rPr>
      </w:pPr>
      <w:r>
        <w:rPr>
          <w:bCs/>
          <w:szCs w:val="28"/>
        </w:rPr>
        <w:t>экранно-звуковые пособия;</w:t>
      </w:r>
    </w:p>
    <w:p w:rsidR="00867F02" w:rsidRDefault="00867F02" w:rsidP="00EB7A54">
      <w:pPr>
        <w:pStyle w:val="a5"/>
        <w:widowControl w:val="0"/>
        <w:numPr>
          <w:ilvl w:val="0"/>
          <w:numId w:val="3"/>
        </w:numPr>
        <w:suppressAutoHyphens/>
        <w:autoSpaceDE w:val="0"/>
        <w:autoSpaceDN w:val="0"/>
        <w:spacing w:after="0"/>
        <w:ind w:left="993" w:hanging="284"/>
        <w:rPr>
          <w:bCs/>
          <w:szCs w:val="28"/>
        </w:rPr>
      </w:pPr>
      <w:r>
        <w:rPr>
          <w:bCs/>
          <w:szCs w:val="28"/>
        </w:rPr>
        <w:t>комплект технической документации, в том числе паспорта на средства обучения, инструкции по их использованию и технике безопасности;</w:t>
      </w:r>
    </w:p>
    <w:p w:rsidR="00867F02" w:rsidRDefault="00867F02" w:rsidP="00EB7A54">
      <w:pPr>
        <w:pStyle w:val="a5"/>
        <w:widowControl w:val="0"/>
        <w:numPr>
          <w:ilvl w:val="0"/>
          <w:numId w:val="3"/>
        </w:numPr>
        <w:suppressAutoHyphens/>
        <w:autoSpaceDE w:val="0"/>
        <w:autoSpaceDN w:val="0"/>
        <w:spacing w:after="0"/>
        <w:ind w:left="993" w:hanging="284"/>
        <w:rPr>
          <w:bCs/>
          <w:szCs w:val="28"/>
        </w:rPr>
      </w:pPr>
      <w:r>
        <w:rPr>
          <w:bCs/>
          <w:szCs w:val="28"/>
        </w:rPr>
        <w:t>библиотечный фонд</w:t>
      </w:r>
      <w:proofErr w:type="gramStart"/>
      <w:r>
        <w:rPr>
          <w:bCs/>
          <w:szCs w:val="28"/>
        </w:rPr>
        <w:t xml:space="preserve"> .</w:t>
      </w:r>
      <w:proofErr w:type="gramEnd"/>
    </w:p>
    <w:p w:rsidR="00867F02" w:rsidRDefault="00867F02" w:rsidP="00EB7A5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библиотечный фонд кабинета входят учебники, учебно-методические комплекты (УМК), обеспечивающие освоение учебной дисциплины «история», рекомендованные или допущенные для использования в профессиональных образовательных организациях, реализующих образовательную программу среднего общего образования в пределах ОПОП СПО на базе основного общего образования.</w:t>
      </w:r>
    </w:p>
    <w:p w:rsidR="00867F02" w:rsidRDefault="00867F02" w:rsidP="00EB7A5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Библиотечный фонд кабинета  дополнен энциклопедиями, справочниками, научной, научно-популярной и другой литературой по вопросам исторического образования.</w:t>
      </w:r>
    </w:p>
    <w:p w:rsidR="00867F02" w:rsidRDefault="00867F02" w:rsidP="00EB7A5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процессе освоения программы учебной дисциплины «История» обучающиеся  имеют возможность доступа к электронным учебным материалам и образовательным ресурсам, имеющимся в свободном доступе в сети Интернет.</w:t>
      </w:r>
    </w:p>
    <w:p w:rsidR="00867F02" w:rsidRDefault="00867F02" w:rsidP="00867F02">
      <w:pPr>
        <w:suppressAutoHyphens/>
        <w:spacing w:after="0" w:line="24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867F02" w:rsidRDefault="00867F02" w:rsidP="00867F0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 </w:t>
      </w:r>
    </w:p>
    <w:p w:rsidR="00867F02" w:rsidRDefault="00867F02" w:rsidP="00867F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b/>
          <w:bCs/>
          <w:szCs w:val="28"/>
        </w:rPr>
      </w:pPr>
    </w:p>
    <w:p w:rsidR="00867F02" w:rsidRDefault="00867F02" w:rsidP="00867F0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:rsidR="00867F02" w:rsidRDefault="00867F02" w:rsidP="00867F0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библиотечный фонд кабинета входят учебники, учебно-методические комплекты (УМК), обеспечивающие освоение учебной дисциплины «история», рекомендованные или допущенные для использования в профессиональных образовательных организациях, реализующих образовательную программу среднего общего образования в пределах ОПОП СПО на базе основного общего образования.</w:t>
      </w:r>
    </w:p>
    <w:p w:rsidR="00867F02" w:rsidRDefault="00867F02" w:rsidP="00867F0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Библиотечный фонд кабинета  дополнен энциклопедиями, справочниками, научной, научно-популярной и другой литературой по вопросам исторического образования.</w:t>
      </w:r>
    </w:p>
    <w:p w:rsidR="00867F02" w:rsidRDefault="00867F02" w:rsidP="00867F0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процессе освоения программы учебной дисциплины «История» обучающиеся  имеют возможность доступа к электронным учебным материалам и образовательным ресурсам, имеющимся в свободном доступе в сети Интернет.</w:t>
      </w:r>
    </w:p>
    <w:p w:rsidR="00867F02" w:rsidRPr="00EB7A54" w:rsidRDefault="00867F02" w:rsidP="00EB7A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B7A54">
        <w:rPr>
          <w:rFonts w:ascii="Times New Roman" w:hAnsi="Times New Roman" w:cs="Times New Roman"/>
          <w:b/>
          <w:sz w:val="28"/>
          <w:szCs w:val="28"/>
        </w:rPr>
        <w:t>3.2.1. Основные печатные издания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EB7A54">
        <w:rPr>
          <w:rFonts w:ascii="Times New Roman" w:eastAsia="Times New Roman" w:hAnsi="Times New Roman" w:cs="Times New Roman"/>
          <w:sz w:val="28"/>
          <w:szCs w:val="28"/>
        </w:rPr>
        <w:t>1. </w:t>
      </w:r>
      <w:proofErr w:type="spellStart"/>
      <w:r w:rsidRPr="00EB7A54">
        <w:rPr>
          <w:rFonts w:ascii="Times New Roman" w:eastAsia="Times New Roman" w:hAnsi="Times New Roman" w:cs="Times New Roman"/>
          <w:sz w:val="28"/>
          <w:szCs w:val="28"/>
        </w:rPr>
        <w:t>Мединский</w:t>
      </w:r>
      <w:proofErr w:type="spellEnd"/>
      <w:r w:rsidRPr="00EB7A54">
        <w:rPr>
          <w:rFonts w:ascii="Times New Roman" w:eastAsia="Times New Roman" w:hAnsi="Times New Roman" w:cs="Times New Roman"/>
          <w:sz w:val="28"/>
          <w:szCs w:val="28"/>
        </w:rPr>
        <w:t xml:space="preserve"> В.Р. </w:t>
      </w:r>
      <w:proofErr w:type="spellStart"/>
      <w:r w:rsidRPr="00EB7A54">
        <w:rPr>
          <w:rFonts w:ascii="Times New Roman" w:eastAsia="Times New Roman" w:hAnsi="Times New Roman" w:cs="Times New Roman"/>
          <w:sz w:val="28"/>
          <w:szCs w:val="28"/>
        </w:rPr>
        <w:t>Торкунов</w:t>
      </w:r>
      <w:proofErr w:type="spellEnd"/>
      <w:r w:rsidRPr="00EB7A54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r>
        <w:rPr>
          <w:rFonts w:ascii="Times New Roman" w:eastAsia="Times New Roman" w:hAnsi="Times New Roman" w:cs="Times New Roman"/>
          <w:sz w:val="28"/>
        </w:rPr>
        <w:t>.В.,  История России. 1945 г. – начало XXI века. М. «Академия», 2024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ahoma" w:eastAsia="Times New Roman" w:hAnsi="Tahoma" w:cs="Tahoma"/>
        </w:rPr>
      </w:pPr>
      <w:r>
        <w:rPr>
          <w:rFonts w:ascii="Times New Roman" w:eastAsia="Times New Roman" w:hAnsi="Times New Roman" w:cs="Times New Roman"/>
          <w:sz w:val="28"/>
        </w:rPr>
        <w:t xml:space="preserve"> 2. </w:t>
      </w:r>
      <w:proofErr w:type="spellStart"/>
      <w:r>
        <w:rPr>
          <w:rFonts w:ascii="Times New Roman" w:eastAsia="Times New Roman" w:hAnsi="Times New Roman" w:cs="Times New Roman"/>
          <w:sz w:val="28"/>
        </w:rPr>
        <w:t>Мединский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В.Р. </w:t>
      </w:r>
      <w:proofErr w:type="spellStart"/>
      <w:r>
        <w:rPr>
          <w:rFonts w:ascii="Times New Roman" w:eastAsia="Times New Roman" w:hAnsi="Times New Roman" w:cs="Times New Roman"/>
          <w:sz w:val="28"/>
        </w:rPr>
        <w:t>Чубарьян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А.О., Всеобщая история. 1914 г. – начало XXI века. М. «Академия», 2024</w:t>
      </w:r>
    </w:p>
    <w:p w:rsidR="00867F02" w:rsidRDefault="00867F02" w:rsidP="00EB7A54">
      <w:pPr>
        <w:spacing w:after="0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3.2.2. Основные электронные издания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1.Библиотека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Руконт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http://</w:t>
      </w:r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val="en-US"/>
        </w:rPr>
        <w:t>lib</w:t>
      </w:r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.</w:t>
      </w:r>
      <w:proofErr w:type="spellStart"/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val="en-US"/>
        </w:rPr>
        <w:t>rucont</w:t>
      </w:r>
      <w:proofErr w:type="spellEnd"/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.</w:t>
      </w:r>
      <w:proofErr w:type="spellStart"/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val="en-US"/>
        </w:rPr>
        <w:t>ru</w:t>
      </w:r>
      <w:proofErr w:type="spellEnd"/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 xml:space="preserve">;   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для студентов колледжа – </w:t>
      </w:r>
      <w:proofErr w:type="spellStart"/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val="en-US"/>
        </w:rPr>
        <w:t>rzcoll</w:t>
      </w:r>
      <w:proofErr w:type="spellEnd"/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val="en-US"/>
        </w:rPr>
        <w:t>rzcolluser</w:t>
      </w:r>
      <w:proofErr w:type="spellEnd"/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2.Единая коллекция цифровых образовательных ресурсов  </w:t>
      </w:r>
      <w:hyperlink r:id="rId13" w:history="1">
        <w:r>
          <w:rPr>
            <w:rStyle w:val="a3"/>
          </w:rPr>
          <w:t>http://school-collection.edu.ru/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3.Информационная система «Единое окно доступа к образовательным ресурсам» </w:t>
      </w:r>
      <w:hyperlink r:id="rId14" w:history="1">
        <w:r>
          <w:rPr>
            <w:rStyle w:val="a3"/>
          </w:rPr>
          <w:t>http://window.edu.ru/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4.Киберленинка </w:t>
      </w:r>
      <w:hyperlink r:id="rId15" w:history="1">
        <w:r>
          <w:rPr>
            <w:rStyle w:val="a3"/>
          </w:rPr>
          <w:t>http://cyberleninka.ru/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5.Министерство образования и науки Российской Федерации  </w:t>
      </w:r>
      <w:hyperlink r:id="rId16" w:history="1">
        <w:r>
          <w:rPr>
            <w:rStyle w:val="a3"/>
          </w:rPr>
          <w:t>https://minobrnauki.gov.ru/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6.Научная электронная библиотека  </w:t>
      </w:r>
      <w:hyperlink r:id="rId17" w:history="1">
        <w:r>
          <w:rPr>
            <w:rStyle w:val="a3"/>
          </w:rPr>
          <w:t>http://www.elibrary.ru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7.Российская национальная библиотека  </w:t>
      </w:r>
      <w:hyperlink r:id="rId18" w:history="1">
        <w:r>
          <w:rPr>
            <w:rStyle w:val="a3"/>
          </w:rPr>
          <w:t>https://nlr.ru/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8.Федеральный портал «Российское образование»  </w:t>
      </w:r>
      <w:hyperlink r:id="rId19" w:history="1">
        <w:r>
          <w:rPr>
            <w:rStyle w:val="a3"/>
          </w:rPr>
          <w:t>http://www.edu.ru/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9.Федеральный центр информационно-образовательных ресурсов  </w:t>
      </w:r>
      <w:hyperlink r:id="rId20" w:history="1">
        <w:r>
          <w:rPr>
            <w:rStyle w:val="a3"/>
          </w:rPr>
          <w:t>http://fcior.edu.ru/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10.ФГБНУ «Федеральный институт педагогических измерений»  </w:t>
      </w:r>
      <w:hyperlink r:id="rId21" w:history="1">
        <w:r>
          <w:rPr>
            <w:rStyle w:val="a3"/>
          </w:rPr>
          <w:t>https://fipi.ru/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11.Федеральный портал «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История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.Р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Ф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» </w:t>
      </w:r>
      <w:hyperlink r:id="rId22" w:history="1">
        <w:r>
          <w:rPr>
            <w:rStyle w:val="a3"/>
          </w:rPr>
          <w:t>https://histrf.ru</w:t>
        </w:r>
      </w:hyperlink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12. Российское историческое общество. </w:t>
      </w:r>
      <w:hyperlink r:id="rId23" w:history="1">
        <w:r>
          <w:rPr>
            <w:rStyle w:val="a3"/>
          </w:rPr>
          <w:t>https://historyrussia.org</w:t>
        </w:r>
      </w:hyperlink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867F02" w:rsidRDefault="00867F02" w:rsidP="00EB7A54">
      <w:pPr>
        <w:suppressAutoHyphens/>
        <w:spacing w:after="0"/>
        <w:contextualSpacing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3.2.3. Дополнительные источники </w:t>
      </w:r>
      <w:r>
        <w:rPr>
          <w:rFonts w:ascii="Times New Roman" w:hAnsi="Times New Roman" w:cs="Times New Roman"/>
          <w:bCs/>
          <w:i/>
          <w:sz w:val="28"/>
          <w:szCs w:val="28"/>
        </w:rPr>
        <w:t>(при необходимости)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1.Касьянов В. В. История: учебное пособие / В. В. Касьянов П. С.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Самыгин, С. И. Самыгин. - 2-е изд.,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испр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 и доп. – М.: НИЦ ИНФРА-М, 202</w:t>
      </w:r>
      <w:r w:rsidR="00EF2036">
        <w:rPr>
          <w:rFonts w:ascii="Times New Roman" w:eastAsia="Times New Roman" w:hAnsi="Times New Roman" w:cs="Times New Roman"/>
          <w:color w:val="1A1A1A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-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 xml:space="preserve">528 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 - (Среднее профессиональное образование).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2.Оришев А. Б. История: учебник / А.Б.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Оришев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, В.Н. Тарасенко. —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Москва: РИОР: ИНФРА-М, 202</w:t>
      </w:r>
      <w:r w:rsidR="00EF2036">
        <w:rPr>
          <w:rFonts w:ascii="Times New Roman" w:eastAsia="Times New Roman" w:hAnsi="Times New Roman" w:cs="Times New Roman"/>
          <w:color w:val="1A1A1A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— 276 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 — (Среднее профессиональное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образование).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3.Трифонова Г. А. История: учебное пособие / Трифонова Г.А, Супрунова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Е.П., Пай С.С.,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Салионов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А.Е. – М.: НИЦ ИНФРА-М, 202</w:t>
      </w:r>
      <w:r w:rsidR="00EF2036">
        <w:rPr>
          <w:rFonts w:ascii="Times New Roman" w:eastAsia="Times New Roman" w:hAnsi="Times New Roman" w:cs="Times New Roman"/>
          <w:color w:val="1A1A1A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— 649 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 — (Среднее профессиональное образование).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4.Тропов И. А. История: учебник для 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СПО / И.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А. Тропов. — СПб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Лань,</w:t>
      </w:r>
    </w:p>
    <w:p w:rsidR="00867F02" w:rsidRDefault="00867F02" w:rsidP="00867F02">
      <w:pPr>
        <w:shd w:val="clear" w:color="auto" w:fill="FFFFFF"/>
        <w:tabs>
          <w:tab w:val="left" w:pos="364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2022 — 472 с.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ab/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5.Алятина, А. Г. История: практикум для СПО / А. Г.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Алятина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, Н. А.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Дегтярева. — Саратов: Профобразование, 202</w:t>
      </w:r>
      <w:r w:rsidR="00EF2036">
        <w:rPr>
          <w:rFonts w:ascii="Times New Roman" w:eastAsia="Times New Roman" w:hAnsi="Times New Roman" w:cs="Times New Roman"/>
          <w:color w:val="1A1A1A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— 236 c.  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 6.Беловинский, Л. В. История русской материальной культуры: учеб.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пособие / Л.В.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Беловинский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. — 2-е изд.,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испр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.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доп</w:t>
      </w:r>
      <w:proofErr w:type="spellEnd"/>
      <w:proofErr w:type="gramEnd"/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  7. Зуев, М. Н. История России ХХ - начала ХХ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I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века: учебник и практикум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для среднего профессионального образования / М. Н. Зуев, С. Я.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Лавренов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. —</w:t>
      </w: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Москва :ИздательствоЮрайт,202</w:t>
      </w:r>
      <w:r w:rsidR="00EF2036">
        <w:rPr>
          <w:rFonts w:ascii="Times New Roman" w:eastAsia="Times New Roman" w:hAnsi="Times New Roman" w:cs="Times New Roman"/>
          <w:color w:val="1A1A1A"/>
          <w:sz w:val="28"/>
          <w:szCs w:val="28"/>
        </w:rPr>
        <w:t>5</w:t>
      </w:r>
      <w:bookmarkStart w:id="6" w:name="_GoBack"/>
      <w:bookmarkEnd w:id="6"/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867F02" w:rsidRDefault="00867F02" w:rsidP="00867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867F02" w:rsidRDefault="00867F02" w:rsidP="00867F02">
      <w:pPr>
        <w:spacing w:after="0"/>
        <w:ind w:firstLine="709"/>
        <w:contextualSpacing/>
        <w:rPr>
          <w:bCs/>
          <w:i/>
          <w:szCs w:val="28"/>
        </w:rPr>
      </w:pPr>
    </w:p>
    <w:p w:rsidR="00EB7A54" w:rsidRDefault="00EB7A54" w:rsidP="00EB7A54">
      <w:pPr>
        <w:pStyle w:val="1"/>
        <w:ind w:left="720"/>
        <w:jc w:val="left"/>
      </w:pPr>
      <w:bookmarkStart w:id="7" w:name="_Toc156900261"/>
    </w:p>
    <w:p w:rsidR="00EB7A54" w:rsidRPr="00EB7A54" w:rsidRDefault="00EB7A54" w:rsidP="00EB7A54">
      <w:pPr>
        <w:rPr>
          <w:lang w:eastAsia="en-US"/>
        </w:rPr>
      </w:pPr>
    </w:p>
    <w:p w:rsidR="00867F02" w:rsidRDefault="00EB7A54" w:rsidP="007A756D">
      <w:pPr>
        <w:pStyle w:val="1"/>
        <w:ind w:left="720"/>
      </w:pPr>
      <w:r>
        <w:lastRenderedPageBreak/>
        <w:t>4.</w:t>
      </w:r>
      <w:r w:rsidR="00867F02">
        <w:t>КОНТРОЛЬИОЦЕНКАРЕЗУЛЬТАТОВ ОСВОЕНИЯДИСЦИПЛИНЫ</w:t>
      </w:r>
      <w:bookmarkEnd w:id="7"/>
    </w:p>
    <w:p w:rsidR="00867F02" w:rsidRDefault="00867F02" w:rsidP="00867F0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644"/>
        <w:outlineLvl w:val="0"/>
        <w:rPr>
          <w:b/>
          <w:caps/>
          <w:sz w:val="20"/>
          <w:szCs w:val="20"/>
        </w:rPr>
      </w:pPr>
    </w:p>
    <w:p w:rsidR="00867F02" w:rsidRPr="00EB7A54" w:rsidRDefault="00867F02" w:rsidP="00867F02">
      <w:pPr>
        <w:rPr>
          <w:rFonts w:ascii="Times New Roman" w:hAnsi="Times New Roman" w:cs="Times New Roman"/>
          <w:sz w:val="28"/>
          <w:szCs w:val="28"/>
        </w:rPr>
      </w:pPr>
      <w:r w:rsidRPr="00EB7A54">
        <w:rPr>
          <w:rFonts w:ascii="Times New Roman" w:hAnsi="Times New Roman" w:cs="Times New Roman"/>
          <w:b/>
          <w:sz w:val="28"/>
          <w:szCs w:val="28"/>
        </w:rPr>
        <w:t>Контроль и оценка</w:t>
      </w:r>
      <w:r w:rsidRPr="00EB7A54">
        <w:rPr>
          <w:rFonts w:ascii="Times New Roman" w:hAnsi="Times New Roman" w:cs="Times New Roman"/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EB7A54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EB7A54">
        <w:rPr>
          <w:rFonts w:ascii="Times New Roman" w:hAnsi="Times New Roman" w:cs="Times New Roman"/>
          <w:sz w:val="28"/>
          <w:szCs w:val="28"/>
        </w:rPr>
        <w:t xml:space="preserve"> индивидуальных заданий, проектов, исследований.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4860"/>
      </w:tblGrid>
      <w:tr w:rsidR="00867F02" w:rsidTr="00867F02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B2270E" w:rsidRDefault="00867F0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Результаты обучения</w:t>
            </w:r>
          </w:p>
          <w:p w:rsidR="00867F02" w:rsidRPr="00B2270E" w:rsidRDefault="00867F0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F02" w:rsidRPr="00B2270E" w:rsidRDefault="00867F0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Формы и методы контроля и оценки результатов обучения </w:t>
            </w:r>
          </w:p>
        </w:tc>
      </w:tr>
      <w:tr w:rsidR="00867F02" w:rsidTr="00867F02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B2270E" w:rsidRDefault="00B2270E" w:rsidP="00B22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i/>
                <w:color w:val="FF0000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В результате освоения дисциплины обучающийся должен уметь: - ориентироваться в современной экономической, политической, культурной ситуации в России и мире; выявлять взаимосвязь отечественных, региональных, мировых социально-экономических, политических и культурных проблем. </w:t>
            </w:r>
            <w:proofErr w:type="gramStart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В результате освоения дисциплины обучающийся должен знать: основные направления ключевых регионов мира на рубеже XX и XXI вв.; сущность и причины локальных, региональных, межгосударственных конфликтов в конце XX - начале XXI вв.; основные процессы (интеграционные, поликультурные, миграционные и иные) политического и экономического развития ведущих регионов мира; - назначение ООН, НАТО, ЕС и др. организаций и их деятельности;</w:t>
            </w:r>
            <w:proofErr w:type="gramEnd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 - о роли науки, культуры и религии в сохранении и укреплении национальных и государственных традиций; - содержание и </w:t>
            </w:r>
            <w:r w:rsidRPr="00B227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назначение важнейших правовых и законодательных актов мирового и регионального значения.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F02" w:rsidRP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Формы контроля обучения: - письменный отчет о выполнении домашнего задания проблемного характера;</w:t>
            </w:r>
          </w:p>
          <w:p w:rsidR="00867F02" w:rsidRPr="00B2270E" w:rsidRDefault="00867F02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- защита выполненного практического задания по работе с информацией, документами, литературой;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подготовка и защита индивидуальных и групповых заданий проектного характера</w:t>
            </w:r>
            <w:proofErr w:type="gramStart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одготовка и защита реферативных работ по данной тематике; подготовка и защита реферативных работ об интеграционных процессах развития ведущих регионов мира;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анализ документов о деятельности важнейших международных организаций; тестирование; - конспектирование.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Формы оценки результативности обучения: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- накопительная система баллов, на основе которой выставляется итоговая отметка.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- традиционная система отметок в баллах за каждую выполненную работу, на основе которых выставляется итоговая отметка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Методы контроля направлены на проверку умения </w:t>
            </w:r>
            <w:proofErr w:type="gramStart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 - отбирать и оценивать исторические факты, </w:t>
            </w:r>
            <w:proofErr w:type="spellStart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процессы</w:t>
            </w:r>
            <w:proofErr w:type="gramStart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,я</w:t>
            </w:r>
            <w:proofErr w:type="gramEnd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вления</w:t>
            </w:r>
            <w:proofErr w:type="spellEnd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 - выполнять условия здания на творческом уровне с представлением собственной позиции;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- делать осознанный выбор способов действий из ранее известных; осуществлять коррекцию (исправление) сделанных ошибок на новом уровне предлагаемых заданий; - работать в группе и представлять как свою, так и позицию группы; проектировать собственную гражданскую позицию через проектирование исторических событий. </w:t>
            </w: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270E" w:rsidRDefault="00B2270E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методы оценки результатов обучения: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2270E">
              <w:rPr>
                <w:rFonts w:ascii="Times New Roman" w:hAnsi="Times New Roman" w:cs="Times New Roman"/>
                <w:sz w:val="28"/>
                <w:szCs w:val="28"/>
              </w:rPr>
              <w:t xml:space="preserve">ониторинг роста творческой самостоятельности и навыков получения нового знания каждым обучающимся </w:t>
            </w:r>
          </w:p>
          <w:p w:rsidR="00B2270E" w:rsidRPr="00B2270E" w:rsidRDefault="00B2270E" w:rsidP="005A2E4D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2270E">
              <w:rPr>
                <w:rFonts w:ascii="Times New Roman" w:hAnsi="Times New Roman" w:cs="Times New Roman"/>
                <w:sz w:val="28"/>
                <w:szCs w:val="28"/>
              </w:rPr>
              <w:t>формирование результата итоговой аттестации по дисциплине на основе суммы результатов текущего контроля.</w:t>
            </w:r>
          </w:p>
        </w:tc>
      </w:tr>
    </w:tbl>
    <w:p w:rsidR="00B2270E" w:rsidRDefault="00B2270E" w:rsidP="00867F02">
      <w:pPr>
        <w:widowControl w:val="0"/>
        <w:suppressAutoHyphens/>
        <w:autoSpaceDE w:val="0"/>
        <w:autoSpaceDN w:val="0"/>
        <w:adjustRightInd w:val="0"/>
        <w:spacing w:after="0"/>
        <w:rPr>
          <w:bCs/>
          <w:szCs w:val="28"/>
        </w:rPr>
      </w:pPr>
    </w:p>
    <w:p w:rsidR="00867F02" w:rsidRPr="004A1333" w:rsidRDefault="00867F02" w:rsidP="00867F02">
      <w:pPr>
        <w:widowControl w:val="0"/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4A1333">
        <w:rPr>
          <w:rFonts w:ascii="Times New Roman" w:hAnsi="Times New Roman" w:cs="Times New Roman"/>
          <w:bCs/>
          <w:sz w:val="28"/>
          <w:szCs w:val="28"/>
        </w:rPr>
        <w:lastRenderedPageBreak/>
        <w:t>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(таблица).</w:t>
      </w:r>
    </w:p>
    <w:tbl>
      <w:tblPr>
        <w:tblW w:w="799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700"/>
        <w:gridCol w:w="2318"/>
        <w:gridCol w:w="2973"/>
      </w:tblGrid>
      <w:tr w:rsidR="00867F02" w:rsidRPr="004A1333" w:rsidTr="00867F02">
        <w:trPr>
          <w:trHeight w:val="20"/>
          <w:jc w:val="center"/>
        </w:trPr>
        <w:tc>
          <w:tcPr>
            <w:tcW w:w="27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noWrap/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Процент результативности (правильных ответов)</w:t>
            </w:r>
          </w:p>
        </w:tc>
        <w:tc>
          <w:tcPr>
            <w:tcW w:w="529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Качественная оценка индивидуальных образовательных достижений</w:t>
            </w:r>
          </w:p>
        </w:tc>
      </w:tr>
      <w:tr w:rsidR="00867F02" w:rsidRPr="004A1333" w:rsidTr="00867F02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:rsidR="00867F02" w:rsidRPr="004A1333" w:rsidRDefault="00867F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балл (отметка)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вербальный аналог</w:t>
            </w:r>
          </w:p>
        </w:tc>
      </w:tr>
      <w:tr w:rsidR="00867F02" w:rsidRPr="004A1333" w:rsidTr="00867F02">
        <w:trPr>
          <w:trHeight w:val="20"/>
          <w:jc w:val="center"/>
        </w:trPr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67F02" w:rsidRPr="004A1333" w:rsidRDefault="009718D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="00867F02" w:rsidRPr="004A1333">
              <w:rPr>
                <w:rFonts w:ascii="Times New Roman" w:hAnsi="Times New Roman" w:cs="Times New Roman"/>
                <w:sz w:val="28"/>
                <w:szCs w:val="28"/>
              </w:rPr>
              <w:t xml:space="preserve"> ÷ 100</w:t>
            </w:r>
          </w:p>
        </w:tc>
        <w:tc>
          <w:tcPr>
            <w:tcW w:w="231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297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отлично</w:t>
            </w:r>
          </w:p>
        </w:tc>
      </w:tr>
      <w:tr w:rsidR="00867F02" w:rsidRPr="004A1333" w:rsidTr="00867F02">
        <w:trPr>
          <w:trHeight w:val="20"/>
          <w:jc w:val="center"/>
        </w:trPr>
        <w:tc>
          <w:tcPr>
            <w:tcW w:w="27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67F02" w:rsidRPr="004A1333" w:rsidRDefault="009718D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4A1333">
              <w:rPr>
                <w:rFonts w:ascii="Times New Roman" w:hAnsi="Times New Roman" w:cs="Times New Roman"/>
                <w:sz w:val="28"/>
                <w:szCs w:val="28"/>
              </w:rPr>
              <w:t xml:space="preserve"> 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хорошо</w:t>
            </w:r>
          </w:p>
        </w:tc>
      </w:tr>
      <w:tr w:rsidR="00867F02" w:rsidRPr="004A1333" w:rsidTr="00867F02">
        <w:trPr>
          <w:trHeight w:val="20"/>
          <w:jc w:val="center"/>
        </w:trPr>
        <w:tc>
          <w:tcPr>
            <w:tcW w:w="27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67F02" w:rsidRPr="004A1333" w:rsidRDefault="009718D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4A1333">
              <w:rPr>
                <w:rFonts w:ascii="Times New Roman" w:hAnsi="Times New Roman" w:cs="Times New Roman"/>
                <w:sz w:val="28"/>
                <w:szCs w:val="28"/>
              </w:rPr>
              <w:t xml:space="preserve"> 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удовлетворительно</w:t>
            </w:r>
          </w:p>
        </w:tc>
      </w:tr>
      <w:tr w:rsidR="00867F02" w:rsidRPr="004A1333" w:rsidTr="00867F02">
        <w:trPr>
          <w:trHeight w:val="20"/>
          <w:jc w:val="center"/>
        </w:trPr>
        <w:tc>
          <w:tcPr>
            <w:tcW w:w="270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noWrap/>
            <w:vAlign w:val="center"/>
            <w:hideMark/>
          </w:tcPr>
          <w:p w:rsidR="00867F02" w:rsidRPr="004A1333" w:rsidRDefault="004A133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менее </w:t>
            </w:r>
            <w:r w:rsidR="009718D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867F02" w:rsidRPr="004A1333" w:rsidRDefault="00867F0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A1333">
              <w:rPr>
                <w:rFonts w:ascii="Times New Roman" w:hAnsi="Times New Roman" w:cs="Times New Roman"/>
                <w:bCs/>
                <w:sz w:val="28"/>
                <w:szCs w:val="28"/>
              </w:rPr>
              <w:t>не удовлетворительно</w:t>
            </w:r>
          </w:p>
        </w:tc>
      </w:tr>
    </w:tbl>
    <w:p w:rsidR="00867F02" w:rsidRPr="004A1333" w:rsidRDefault="00867F02" w:rsidP="00867F02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867F02" w:rsidRPr="004A1333" w:rsidRDefault="00867F02" w:rsidP="00867F02">
      <w:pPr>
        <w:widowControl w:val="0"/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4A1333">
        <w:rPr>
          <w:rFonts w:ascii="Times New Roman" w:hAnsi="Times New Roman" w:cs="Times New Roman"/>
          <w:bCs/>
          <w:sz w:val="28"/>
          <w:szCs w:val="28"/>
        </w:rPr>
        <w:t>На этапе промежуточной аттестации по медиане качественных оценок индивидуальных образовательных достижений экзаменационной комиссией определяется интегральная оценка уровня подготовки по учебной дисциплине.</w:t>
      </w:r>
    </w:p>
    <w:p w:rsidR="00867F02" w:rsidRPr="004A1333" w:rsidRDefault="00867F02" w:rsidP="00867F02">
      <w:pPr>
        <w:rPr>
          <w:rFonts w:ascii="Times New Roman" w:hAnsi="Times New Roman" w:cs="Times New Roman"/>
          <w:sz w:val="28"/>
          <w:szCs w:val="28"/>
        </w:rPr>
      </w:pPr>
    </w:p>
    <w:p w:rsidR="00867F02" w:rsidRPr="004A1333" w:rsidRDefault="00867F02" w:rsidP="00867F02">
      <w:pPr>
        <w:spacing w:after="0"/>
        <w:ind w:firstLine="709"/>
        <w:contextualSpacing/>
        <w:rPr>
          <w:rFonts w:ascii="Times New Roman" w:hAnsi="Times New Roman" w:cs="Times New Roman"/>
          <w:bCs/>
          <w:i/>
          <w:sz w:val="28"/>
          <w:szCs w:val="28"/>
        </w:rPr>
      </w:pPr>
    </w:p>
    <w:p w:rsidR="00102222" w:rsidRDefault="00102222"/>
    <w:sectPr w:rsidR="00102222" w:rsidSect="00AB20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2C2" w:rsidRDefault="00BA12C2" w:rsidP="00EC0C07">
      <w:pPr>
        <w:spacing w:after="0" w:line="240" w:lineRule="auto"/>
      </w:pPr>
      <w:r>
        <w:separator/>
      </w:r>
    </w:p>
  </w:endnote>
  <w:endnote w:type="continuationSeparator" w:id="0">
    <w:p w:rsidR="00BA12C2" w:rsidRDefault="00BA12C2" w:rsidP="00EC0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59545"/>
      <w:docPartObj>
        <w:docPartGallery w:val="Page Numbers (Bottom of Page)"/>
        <w:docPartUnique/>
      </w:docPartObj>
    </w:sdtPr>
    <w:sdtEndPr/>
    <w:sdtContent>
      <w:p w:rsidR="00A27A5E" w:rsidRDefault="0020239E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2036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A27A5E" w:rsidRDefault="00A27A5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2C2" w:rsidRDefault="00BA12C2" w:rsidP="00EC0C07">
      <w:pPr>
        <w:spacing w:after="0" w:line="240" w:lineRule="auto"/>
      </w:pPr>
      <w:r>
        <w:separator/>
      </w:r>
    </w:p>
  </w:footnote>
  <w:footnote w:type="continuationSeparator" w:id="0">
    <w:p w:rsidR="00BA12C2" w:rsidRDefault="00BA12C2" w:rsidP="00EC0C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13AF9"/>
    <w:multiLevelType w:val="multilevel"/>
    <w:tmpl w:val="99F030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3" w:hanging="375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b/>
      </w:rPr>
    </w:lvl>
  </w:abstractNum>
  <w:abstractNum w:abstractNumId="1">
    <w:nsid w:val="3FE866AD"/>
    <w:multiLevelType w:val="hybridMultilevel"/>
    <w:tmpl w:val="33A0F55A"/>
    <w:lvl w:ilvl="0" w:tplc="BB6E08AC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E11872"/>
    <w:multiLevelType w:val="multilevel"/>
    <w:tmpl w:val="99F030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3" w:hanging="375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b/>
      </w:rPr>
    </w:lvl>
  </w:abstractNum>
  <w:abstractNum w:abstractNumId="3">
    <w:nsid w:val="6402739F"/>
    <w:multiLevelType w:val="hybridMultilevel"/>
    <w:tmpl w:val="FD6E04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F02"/>
    <w:rsid w:val="00010EB1"/>
    <w:rsid w:val="00056009"/>
    <w:rsid w:val="000722B9"/>
    <w:rsid w:val="000A1857"/>
    <w:rsid w:val="00102222"/>
    <w:rsid w:val="0012312E"/>
    <w:rsid w:val="001311DE"/>
    <w:rsid w:val="00184795"/>
    <w:rsid w:val="001C6CFF"/>
    <w:rsid w:val="0020239E"/>
    <w:rsid w:val="002B5CA8"/>
    <w:rsid w:val="00337D8F"/>
    <w:rsid w:val="004247A4"/>
    <w:rsid w:val="0044117F"/>
    <w:rsid w:val="00464B4C"/>
    <w:rsid w:val="004A1333"/>
    <w:rsid w:val="004A1D6C"/>
    <w:rsid w:val="004A30D1"/>
    <w:rsid w:val="00516B77"/>
    <w:rsid w:val="00535C82"/>
    <w:rsid w:val="00593C1F"/>
    <w:rsid w:val="005A2E4D"/>
    <w:rsid w:val="00605320"/>
    <w:rsid w:val="006740DE"/>
    <w:rsid w:val="006E5D97"/>
    <w:rsid w:val="0070097B"/>
    <w:rsid w:val="007375C9"/>
    <w:rsid w:val="007A756D"/>
    <w:rsid w:val="007C0660"/>
    <w:rsid w:val="007D5454"/>
    <w:rsid w:val="008223D2"/>
    <w:rsid w:val="00847E60"/>
    <w:rsid w:val="00867F02"/>
    <w:rsid w:val="009718D4"/>
    <w:rsid w:val="00983EA7"/>
    <w:rsid w:val="00A27A5E"/>
    <w:rsid w:val="00A51D5C"/>
    <w:rsid w:val="00A92FC1"/>
    <w:rsid w:val="00AA66ED"/>
    <w:rsid w:val="00AA6F52"/>
    <w:rsid w:val="00AB2001"/>
    <w:rsid w:val="00B2270E"/>
    <w:rsid w:val="00BA12C2"/>
    <w:rsid w:val="00C742CF"/>
    <w:rsid w:val="00CA7B03"/>
    <w:rsid w:val="00CD4ACB"/>
    <w:rsid w:val="00D01672"/>
    <w:rsid w:val="00D038CC"/>
    <w:rsid w:val="00D40D47"/>
    <w:rsid w:val="00D87027"/>
    <w:rsid w:val="00E40ECC"/>
    <w:rsid w:val="00E749D8"/>
    <w:rsid w:val="00E94215"/>
    <w:rsid w:val="00EB7A54"/>
    <w:rsid w:val="00EC0C07"/>
    <w:rsid w:val="00EF2036"/>
    <w:rsid w:val="00F551C2"/>
    <w:rsid w:val="00FB5AEB"/>
    <w:rsid w:val="00FE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7F02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7F02"/>
    <w:rPr>
      <w:rFonts w:ascii="Times New Roman" w:eastAsiaTheme="majorEastAsia" w:hAnsi="Times New Roman" w:cstheme="majorBidi"/>
      <w:b/>
      <w:bCs/>
      <w:sz w:val="28"/>
      <w:szCs w:val="28"/>
      <w:lang w:eastAsia="en-US"/>
    </w:rPr>
  </w:style>
  <w:style w:type="character" w:styleId="a3">
    <w:name w:val="Hyperlink"/>
    <w:basedOn w:val="a0"/>
    <w:uiPriority w:val="99"/>
    <w:semiHidden/>
    <w:unhideWhenUsed/>
    <w:rsid w:val="00867F02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867F02"/>
    <w:pPr>
      <w:spacing w:after="100" w:line="240" w:lineRule="auto"/>
      <w:jc w:val="both"/>
    </w:pPr>
    <w:rPr>
      <w:rFonts w:ascii="Times New Roman" w:eastAsiaTheme="minorHAnsi" w:hAnsi="Times New Roman"/>
      <w:sz w:val="28"/>
      <w:lang w:eastAsia="en-US"/>
    </w:rPr>
  </w:style>
  <w:style w:type="character" w:customStyle="1" w:styleId="a4">
    <w:name w:val="Абзац списка Знак"/>
    <w:aliases w:val="Содержание. 2 уровень Знак,Bullet List Знак,FooterText Знак,numbered Знак,Paragraphe de liste1 Знак,lp1 Знак,Use Case List Paragraph Знак,Маркер Знак,ТЗ список Знак,Абзац списка литеральный Знак,Bulletr List Paragraph Знак"/>
    <w:link w:val="a5"/>
    <w:uiPriority w:val="34"/>
    <w:qFormat/>
    <w:locked/>
    <w:rsid w:val="00867F02"/>
    <w:rPr>
      <w:rFonts w:ascii="Times New Roman" w:eastAsiaTheme="minorHAnsi" w:hAnsi="Times New Roman" w:cs="Times New Roman"/>
      <w:sz w:val="28"/>
      <w:lang w:eastAsia="en-US"/>
    </w:rPr>
  </w:style>
  <w:style w:type="paragraph" w:styleId="a5">
    <w:name w:val="List Paragraph"/>
    <w:aliases w:val="Содержание. 2 уровень,Bullet List,FooterText,numbered,Paragraphe de liste1,lp1,Use Case List Paragraph,Маркер,ТЗ список,Абзац списка литеральный,Bulletr List Paragraph,1 Абзац списка,Обычный-1,Цветной список - Акцент 11,ПС - Нумерованный"/>
    <w:basedOn w:val="a"/>
    <w:link w:val="a4"/>
    <w:uiPriority w:val="34"/>
    <w:qFormat/>
    <w:rsid w:val="00867F02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lang w:eastAsia="en-US"/>
    </w:rPr>
  </w:style>
  <w:style w:type="paragraph" w:styleId="a6">
    <w:name w:val="TOC Heading"/>
    <w:basedOn w:val="1"/>
    <w:next w:val="a"/>
    <w:uiPriority w:val="39"/>
    <w:semiHidden/>
    <w:unhideWhenUsed/>
    <w:qFormat/>
    <w:rsid w:val="00867F02"/>
    <w:pPr>
      <w:spacing w:before="240" w:line="256" w:lineRule="auto"/>
      <w:jc w:val="left"/>
      <w:outlineLvl w:val="9"/>
    </w:pPr>
    <w:rPr>
      <w:rFonts w:asciiTheme="majorHAnsi" w:hAnsiTheme="majorHAns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7F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7F0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B5A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EC0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C0C07"/>
  </w:style>
  <w:style w:type="paragraph" w:styleId="ac">
    <w:name w:val="footer"/>
    <w:basedOn w:val="a"/>
    <w:link w:val="ad"/>
    <w:uiPriority w:val="99"/>
    <w:unhideWhenUsed/>
    <w:rsid w:val="00EC0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C0C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7F02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7F02"/>
    <w:rPr>
      <w:rFonts w:ascii="Times New Roman" w:eastAsiaTheme="majorEastAsia" w:hAnsi="Times New Roman" w:cstheme="majorBidi"/>
      <w:b/>
      <w:bCs/>
      <w:sz w:val="28"/>
      <w:szCs w:val="28"/>
      <w:lang w:eastAsia="en-US"/>
    </w:rPr>
  </w:style>
  <w:style w:type="character" w:styleId="a3">
    <w:name w:val="Hyperlink"/>
    <w:basedOn w:val="a0"/>
    <w:uiPriority w:val="99"/>
    <w:semiHidden/>
    <w:unhideWhenUsed/>
    <w:rsid w:val="00867F02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867F02"/>
    <w:pPr>
      <w:spacing w:after="100" w:line="240" w:lineRule="auto"/>
      <w:jc w:val="both"/>
    </w:pPr>
    <w:rPr>
      <w:rFonts w:ascii="Times New Roman" w:eastAsiaTheme="minorHAnsi" w:hAnsi="Times New Roman"/>
      <w:sz w:val="28"/>
      <w:lang w:eastAsia="en-US"/>
    </w:rPr>
  </w:style>
  <w:style w:type="character" w:customStyle="1" w:styleId="a4">
    <w:name w:val="Абзац списка Знак"/>
    <w:aliases w:val="Содержание. 2 уровень Знак,Bullet List Знак,FooterText Знак,numbered Знак,Paragraphe de liste1 Знак,lp1 Знак,Use Case List Paragraph Знак,Маркер Знак,ТЗ список Знак,Абзац списка литеральный Знак,Bulletr List Paragraph Знак"/>
    <w:link w:val="a5"/>
    <w:uiPriority w:val="34"/>
    <w:qFormat/>
    <w:locked/>
    <w:rsid w:val="00867F02"/>
    <w:rPr>
      <w:rFonts w:ascii="Times New Roman" w:eastAsiaTheme="minorHAnsi" w:hAnsi="Times New Roman" w:cs="Times New Roman"/>
      <w:sz w:val="28"/>
      <w:lang w:eastAsia="en-US"/>
    </w:rPr>
  </w:style>
  <w:style w:type="paragraph" w:styleId="a5">
    <w:name w:val="List Paragraph"/>
    <w:aliases w:val="Содержание. 2 уровень,Bullet List,FooterText,numbered,Paragraphe de liste1,lp1,Use Case List Paragraph,Маркер,ТЗ список,Абзац списка литеральный,Bulletr List Paragraph,1 Абзац списка,Обычный-1,Цветной список - Акцент 11,ПС - Нумерованный"/>
    <w:basedOn w:val="a"/>
    <w:link w:val="a4"/>
    <w:uiPriority w:val="34"/>
    <w:qFormat/>
    <w:rsid w:val="00867F02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lang w:eastAsia="en-US"/>
    </w:rPr>
  </w:style>
  <w:style w:type="paragraph" w:styleId="a6">
    <w:name w:val="TOC Heading"/>
    <w:basedOn w:val="1"/>
    <w:next w:val="a"/>
    <w:uiPriority w:val="39"/>
    <w:semiHidden/>
    <w:unhideWhenUsed/>
    <w:qFormat/>
    <w:rsid w:val="00867F02"/>
    <w:pPr>
      <w:spacing w:before="240" w:line="256" w:lineRule="auto"/>
      <w:jc w:val="left"/>
      <w:outlineLvl w:val="9"/>
    </w:pPr>
    <w:rPr>
      <w:rFonts w:asciiTheme="majorHAnsi" w:hAnsiTheme="majorHAns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7F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7F0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B5A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EC0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C0C07"/>
  </w:style>
  <w:style w:type="paragraph" w:styleId="ac">
    <w:name w:val="footer"/>
    <w:basedOn w:val="a"/>
    <w:link w:val="ad"/>
    <w:uiPriority w:val="99"/>
    <w:unhideWhenUsed/>
    <w:rsid w:val="00EC0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C0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0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3;&#1072;&#1076;&#1077;&#1078;&#1076;&#1072;\Desktop\&#1076;&#1080;&#1089;&#1094;&#1080;&#1087;&#1083;&#1080;&#1085;&#1072;%20&#1080;&#1089;&#1090;&#1086;&#1088;&#1080;&#1103;%202%20&#1082;&#1091;&#1088;&#1089;%202024\&#1080;&#1089;&#1090;%202%20&#1082;&#1091;&#1088;&#1089;%2060%20&#1095;%20&#1058;.docx" TargetMode="External"/><Relationship Id="rId13" Type="http://schemas.openxmlformats.org/officeDocument/2006/relationships/hyperlink" Target="https://www.google.com/url?q=http://school-collection.edu.ru/&amp;sa=D&amp;source=editors&amp;ust=1680684371313206&amp;usg=AOvVaw2GdTEuRHKS8VRJMUXlz1c5" TargetMode="External"/><Relationship Id="rId18" Type="http://schemas.openxmlformats.org/officeDocument/2006/relationships/hyperlink" Target="https://www.google.com/url?q=https://nlr.ru/&amp;sa=D&amp;source=editors&amp;ust=1680684371314939&amp;usg=AOvVaw0raic4TqI0UHAQFvDB21p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google.com/url?q=https://fipi.ru/&amp;sa=D&amp;source=editors&amp;ust=1680684371315875&amp;usg=AOvVaw1HKaEnvQsYD9dz1cwGQO3Z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s://www.google.com/url?q=http://www.elibrary.ru&amp;sa=D&amp;source=editors&amp;ust=1680684371314630&amp;usg=AOvVaw1ClDdKNBAwKAK9rVi1UmR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s://minobrnauki.gov.ru/&amp;sa=D&amp;source=editors&amp;ust=1680684371314320&amp;usg=AOvVaw2TXLVeG-wBgpdVtg-i9hrj" TargetMode="External"/><Relationship Id="rId20" Type="http://schemas.openxmlformats.org/officeDocument/2006/relationships/hyperlink" Target="https://www.google.com/url?q=http://fcior.edu.ru/&amp;sa=D&amp;source=editors&amp;ust=1680684371315566&amp;usg=AOvVaw0SWq1tuHu3HEhxXw_xEa1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&#1053;&#1072;&#1076;&#1077;&#1078;&#1076;&#1072;\Desktop\&#1076;&#1080;&#1089;&#1094;&#1080;&#1087;&#1083;&#1080;&#1085;&#1072;%20&#1080;&#1089;&#1090;&#1086;&#1088;&#1080;&#1103;%202%20&#1082;&#1091;&#1088;&#1089;%202024\&#1080;&#1089;&#1090;%202%20&#1082;&#1091;&#1088;&#1089;%2060%20&#1095;%20&#1058;.docx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://cyberleninka.ru/&amp;sa=D&amp;source=editors&amp;ust=1680684371313962&amp;usg=AOvVaw0ieTOXpYpg3obyW0e-hSmQ" TargetMode="External"/><Relationship Id="rId23" Type="http://schemas.openxmlformats.org/officeDocument/2006/relationships/hyperlink" Target="https://www.google.com/url?q=https://historyrussia.org&amp;sa=D&amp;source=editors&amp;ust=1680684371316479&amp;usg=AOvVaw0sscqvXDtod7TwgsavfhmX" TargetMode="External"/><Relationship Id="rId10" Type="http://schemas.openxmlformats.org/officeDocument/2006/relationships/hyperlink" Target="file:///C:\Users\&#1053;&#1072;&#1076;&#1077;&#1078;&#1076;&#1072;\Desktop\&#1076;&#1080;&#1089;&#1094;&#1080;&#1087;&#1083;&#1080;&#1085;&#1072;%20&#1080;&#1089;&#1090;&#1086;&#1088;&#1080;&#1103;%202%20&#1082;&#1091;&#1088;&#1089;%202024\&#1080;&#1089;&#1090;%202%20&#1082;&#1091;&#1088;&#1089;%2060%20&#1095;%20&#1058;.docx" TargetMode="External"/><Relationship Id="rId19" Type="http://schemas.openxmlformats.org/officeDocument/2006/relationships/hyperlink" Target="https://www.google.com/url?q=http://www.edu.ru/&amp;sa=D&amp;source=editors&amp;ust=1680684371315257&amp;usg=AOvVaw01_CDDjq_k_Na_bVMOxJ4B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&#1053;&#1072;&#1076;&#1077;&#1078;&#1076;&#1072;\Desktop\&#1076;&#1080;&#1089;&#1094;&#1080;&#1087;&#1083;&#1080;&#1085;&#1072;%20&#1080;&#1089;&#1090;&#1086;&#1088;&#1080;&#1103;%202%20&#1082;&#1091;&#1088;&#1089;%202024\&#1080;&#1089;&#1090;%202%20&#1082;&#1091;&#1088;&#1089;%2060%20&#1095;%20&#1058;.docx" TargetMode="External"/><Relationship Id="rId14" Type="http://schemas.openxmlformats.org/officeDocument/2006/relationships/hyperlink" Target="https://www.google.com/url?q=http://window.edu.ru/&amp;sa=D&amp;source=editors&amp;ust=1680684371313632&amp;usg=AOvVaw37dEplYZl2KlCToYbHVcq-" TargetMode="External"/><Relationship Id="rId22" Type="http://schemas.openxmlformats.org/officeDocument/2006/relationships/hyperlink" Target="https://www.google.com/url?q=https://histrf.ru&amp;sa=D&amp;source=editors&amp;ust=1680684371316173&amp;usg=AOvVaw2ldmLxGX8ru6fYMC1vUqn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5043</Words>
  <Characters>28750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Корытова</dc:creator>
  <cp:lastModifiedBy>Orion-Office</cp:lastModifiedBy>
  <cp:revision>3</cp:revision>
  <dcterms:created xsi:type="dcterms:W3CDTF">2025-03-06T07:00:00Z</dcterms:created>
  <dcterms:modified xsi:type="dcterms:W3CDTF">2026-02-02T06:13:00Z</dcterms:modified>
</cp:coreProperties>
</file>